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5121" w14:textId="77777777" w:rsidR="002803BB" w:rsidRDefault="00655D67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1</w:t>
      </w:r>
    </w:p>
    <w:p w14:paraId="0D864FFC" w14:textId="77777777" w:rsidR="002803BB" w:rsidRDefault="002803BB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14:paraId="74B726B9" w14:textId="77777777" w:rsidR="002803BB" w:rsidRDefault="00655D67">
      <w:pPr>
        <w:spacing w:line="56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2021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年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贵州省护士岗位技能竞赛</w:t>
      </w:r>
    </w:p>
    <w:p w14:paraId="31557F8B" w14:textId="77777777" w:rsidR="002803BB" w:rsidRDefault="00655D67">
      <w:pPr>
        <w:spacing w:line="56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组委会成员名单</w:t>
      </w:r>
    </w:p>
    <w:p w14:paraId="380AC68C" w14:textId="77777777" w:rsidR="002803BB" w:rsidRDefault="002803BB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106FB48A" w14:textId="77777777" w:rsidR="002803BB" w:rsidRDefault="00655D6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任：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慧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省卫生健康委党组书记</w:t>
      </w:r>
    </w:p>
    <w:p w14:paraId="286DD725" w14:textId="77777777" w:rsidR="002803BB" w:rsidRDefault="00655D6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发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省卫生健康委主任</w:t>
      </w:r>
    </w:p>
    <w:p w14:paraId="18E36516" w14:textId="77777777" w:rsidR="002803BB" w:rsidRDefault="00655D6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副主任：</w:t>
      </w:r>
      <w:r>
        <w:rPr>
          <w:rFonts w:ascii="仿宋_GB2312" w:eastAsia="仿宋_GB2312" w:hint="eastAsia"/>
          <w:sz w:val="32"/>
          <w:szCs w:val="32"/>
        </w:rPr>
        <w:t>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俊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sz w:val="32"/>
          <w:szCs w:val="30"/>
        </w:rPr>
        <w:t>省总工会党组成员、副主席</w:t>
      </w:r>
    </w:p>
    <w:p w14:paraId="66A9AAC5" w14:textId="77777777" w:rsidR="002803BB" w:rsidRDefault="00655D6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张玉琼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省卫生健康委党组成员、副主任</w:t>
      </w:r>
    </w:p>
    <w:p w14:paraId="16094719" w14:textId="77777777" w:rsidR="002803BB" w:rsidRDefault="00655D6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委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员：</w:t>
      </w:r>
      <w:proofErr w:type="gramStart"/>
      <w:r>
        <w:rPr>
          <w:rFonts w:ascii="仿宋_GB2312" w:eastAsia="仿宋_GB2312" w:hint="eastAsia"/>
          <w:sz w:val="32"/>
          <w:szCs w:val="32"/>
        </w:rPr>
        <w:t>韩加友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省卫生健康</w:t>
      </w:r>
      <w:proofErr w:type="gramStart"/>
      <w:r>
        <w:rPr>
          <w:rFonts w:ascii="仿宋_GB2312" w:eastAsia="仿宋_GB2312" w:hint="eastAsia"/>
          <w:sz w:val="32"/>
          <w:szCs w:val="32"/>
        </w:rPr>
        <w:t>委综合</w:t>
      </w:r>
      <w:proofErr w:type="gramEnd"/>
      <w:r>
        <w:rPr>
          <w:rFonts w:ascii="仿宋_GB2312" w:eastAsia="仿宋_GB2312" w:hint="eastAsia"/>
          <w:sz w:val="32"/>
          <w:szCs w:val="32"/>
        </w:rPr>
        <w:t>处处长</w:t>
      </w:r>
    </w:p>
    <w:p w14:paraId="7CF94366" w14:textId="77777777" w:rsidR="002803BB" w:rsidRDefault="00655D67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武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省总工会劳动和经济工作部部长</w:t>
      </w:r>
    </w:p>
    <w:p w14:paraId="019B9E8A" w14:textId="77777777" w:rsidR="002803BB" w:rsidRDefault="00655D6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赵绍丽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省总工会女职工部部长</w:t>
      </w:r>
    </w:p>
    <w:p w14:paraId="4A1DB89F" w14:textId="77777777" w:rsidR="002803BB" w:rsidRDefault="00655D6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惠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省卫生健康委</w:t>
      </w:r>
      <w:proofErr w:type="gramStart"/>
      <w:r>
        <w:rPr>
          <w:rFonts w:ascii="仿宋_GB2312" w:eastAsia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sz w:val="32"/>
          <w:szCs w:val="32"/>
        </w:rPr>
        <w:t>政</w:t>
      </w:r>
      <w:proofErr w:type="gramStart"/>
      <w:r>
        <w:rPr>
          <w:rFonts w:ascii="仿宋_GB2312" w:eastAsia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sz w:val="32"/>
          <w:szCs w:val="32"/>
        </w:rPr>
        <w:t>管处处长</w:t>
      </w:r>
    </w:p>
    <w:p w14:paraId="71409735" w14:textId="77777777" w:rsidR="002803BB" w:rsidRDefault="00655D67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李艳萍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省卫生健康委妇幼健康处处长</w:t>
      </w:r>
    </w:p>
    <w:p w14:paraId="55F5C3B0" w14:textId="77777777" w:rsidR="002803BB" w:rsidRDefault="00655D67">
      <w:pPr>
        <w:tabs>
          <w:tab w:val="left" w:pos="2986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段小雄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省卫生健康委宣传处处长</w:t>
      </w:r>
    </w:p>
    <w:p w14:paraId="50612575" w14:textId="77777777" w:rsidR="002803BB" w:rsidRDefault="00655D67">
      <w:pPr>
        <w:tabs>
          <w:tab w:val="left" w:pos="2986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潜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省卫生健康委人事处处长</w:t>
      </w:r>
    </w:p>
    <w:p w14:paraId="39E6D046" w14:textId="77777777" w:rsidR="002803BB" w:rsidRDefault="00655D67">
      <w:pPr>
        <w:tabs>
          <w:tab w:val="left" w:pos="2986"/>
        </w:tabs>
        <w:spacing w:line="560" w:lineRule="exact"/>
        <w:rPr>
          <w:rFonts w:ascii="仿宋_GB2312" w:eastAsia="仿宋_GB2312"/>
          <w:spacing w:val="-1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龙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省中医药管理局</w:t>
      </w:r>
      <w:proofErr w:type="gramStart"/>
      <w:r>
        <w:rPr>
          <w:rFonts w:ascii="仿宋_GB2312" w:eastAsia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sz w:val="32"/>
          <w:szCs w:val="32"/>
        </w:rPr>
        <w:t>政处副处长</w:t>
      </w:r>
    </w:p>
    <w:p w14:paraId="66D0CDF1" w14:textId="77777777" w:rsidR="002803BB" w:rsidRDefault="00655D67">
      <w:pPr>
        <w:tabs>
          <w:tab w:val="left" w:pos="2986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文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贵州医科大学附属医院党委书记</w:t>
      </w:r>
    </w:p>
    <w:p w14:paraId="73797F73" w14:textId="77777777" w:rsidR="002803BB" w:rsidRDefault="00655D67">
      <w:pPr>
        <w:tabs>
          <w:tab w:val="left" w:pos="2986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李海洋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pacing w:val="-11"/>
          <w:sz w:val="32"/>
          <w:szCs w:val="32"/>
        </w:rPr>
        <w:t>贵州医科大学附属医院党委副书记、</w:t>
      </w:r>
      <w:r>
        <w:rPr>
          <w:rFonts w:ascii="仿宋_GB2312" w:eastAsia="仿宋_GB2312" w:hint="eastAsia"/>
          <w:spacing w:val="-11"/>
          <w:sz w:val="32"/>
          <w:szCs w:val="32"/>
        </w:rPr>
        <w:t>院长</w:t>
      </w:r>
    </w:p>
    <w:p w14:paraId="171B4402" w14:textId="77777777" w:rsidR="002803BB" w:rsidRDefault="00655D67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黄亚励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贵州护理职业技术学院党委书记</w:t>
      </w:r>
    </w:p>
    <w:p w14:paraId="0C0CC37E" w14:textId="77777777" w:rsidR="002803BB" w:rsidRDefault="00655D67">
      <w:pPr>
        <w:spacing w:line="560" w:lineRule="exact"/>
        <w:ind w:leftChars="912" w:left="4155" w:hangingChars="700" w:hanging="2240"/>
        <w:rPr>
          <w:rFonts w:ascii="仿宋_GB2312" w:eastAsia="仿宋_GB2312"/>
          <w:spacing w:val="-1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江智霞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pacing w:val="-11"/>
          <w:sz w:val="32"/>
          <w:szCs w:val="32"/>
        </w:rPr>
        <w:t>贵州护理职业技术学院党委副书记、院长</w:t>
      </w:r>
    </w:p>
    <w:p w14:paraId="60B4662E" w14:textId="77777777" w:rsidR="002803BB" w:rsidRDefault="00655D6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年贵州省护士岗位技能竞赛组委会</w:t>
      </w:r>
      <w:r>
        <w:rPr>
          <w:rFonts w:ascii="仿宋_GB2312" w:eastAsia="仿宋_GB2312" w:hint="eastAsia"/>
          <w:sz w:val="32"/>
          <w:szCs w:val="32"/>
        </w:rPr>
        <w:t>下设</w:t>
      </w:r>
      <w:r>
        <w:rPr>
          <w:rFonts w:ascii="仿宋_GB2312" w:eastAsia="仿宋_GB2312" w:hint="eastAsia"/>
          <w:sz w:val="32"/>
          <w:szCs w:val="32"/>
        </w:rPr>
        <w:t>办公室在省卫生健康委</w:t>
      </w:r>
      <w:proofErr w:type="gramStart"/>
      <w:r>
        <w:rPr>
          <w:rFonts w:ascii="仿宋_GB2312" w:eastAsia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sz w:val="32"/>
          <w:szCs w:val="32"/>
        </w:rPr>
        <w:t>政</w:t>
      </w:r>
      <w:proofErr w:type="gramStart"/>
      <w:r>
        <w:rPr>
          <w:rFonts w:ascii="仿宋_GB2312" w:eastAsia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sz w:val="32"/>
          <w:szCs w:val="32"/>
        </w:rPr>
        <w:t>管处，</w:t>
      </w:r>
      <w:r>
        <w:rPr>
          <w:rFonts w:ascii="仿宋_GB2312" w:eastAsia="仿宋_GB2312" w:hint="eastAsia"/>
          <w:sz w:val="32"/>
          <w:szCs w:val="32"/>
        </w:rPr>
        <w:t>办公室组成成员名单如下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14:paraId="03C0CF67" w14:textId="77777777" w:rsidR="002803BB" w:rsidRDefault="00655D6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龙七五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省卫生健康委</w:t>
      </w:r>
      <w:proofErr w:type="gramStart"/>
      <w:r>
        <w:rPr>
          <w:rFonts w:ascii="仿宋_GB2312" w:eastAsia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sz w:val="32"/>
          <w:szCs w:val="32"/>
        </w:rPr>
        <w:t>政</w:t>
      </w:r>
      <w:proofErr w:type="gramStart"/>
      <w:r>
        <w:rPr>
          <w:rFonts w:ascii="仿宋_GB2312" w:eastAsia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sz w:val="32"/>
          <w:szCs w:val="32"/>
        </w:rPr>
        <w:t>管处</w:t>
      </w:r>
      <w:r>
        <w:rPr>
          <w:rFonts w:ascii="仿宋_GB2312" w:eastAsia="仿宋_GB2312" w:hint="eastAsia"/>
          <w:sz w:val="32"/>
          <w:szCs w:val="32"/>
        </w:rPr>
        <w:t>四级调研员</w:t>
      </w:r>
    </w:p>
    <w:p w14:paraId="16E149FC" w14:textId="77777777" w:rsidR="002803BB" w:rsidRDefault="00655D67">
      <w:pPr>
        <w:spacing w:line="560" w:lineRule="exact"/>
        <w:ind w:left="2938" w:hangingChars="918" w:hanging="29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pacing w:val="-11"/>
          <w:sz w:val="32"/>
          <w:szCs w:val="32"/>
        </w:rPr>
        <w:t>省护理质量控制中心主任、</w:t>
      </w:r>
      <w:r>
        <w:rPr>
          <w:rFonts w:ascii="仿宋_GB2312" w:eastAsia="仿宋_GB2312" w:hint="eastAsia"/>
          <w:spacing w:val="-11"/>
          <w:sz w:val="32"/>
          <w:szCs w:val="32"/>
        </w:rPr>
        <w:t>省人民医院</w:t>
      </w:r>
      <w:r>
        <w:rPr>
          <w:rFonts w:ascii="仿宋_GB2312" w:eastAsia="仿宋_GB2312" w:hint="eastAsia"/>
          <w:spacing w:val="-11"/>
          <w:sz w:val="32"/>
          <w:szCs w:val="32"/>
        </w:rPr>
        <w:t>护理部主任</w:t>
      </w:r>
    </w:p>
    <w:p w14:paraId="5BDFF86D" w14:textId="77777777" w:rsidR="002803BB" w:rsidRDefault="00655D6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李亚玲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贵州医科大学附属医院护理部主任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A4A4A0F" w14:textId="77777777" w:rsidR="002803BB" w:rsidRDefault="00655D6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黄仕明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遵义医科大学附属医院护理部副主任（主持工作）</w:t>
      </w:r>
    </w:p>
    <w:p w14:paraId="4F0800D5" w14:textId="77777777" w:rsidR="002803BB" w:rsidRDefault="00655D6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潘忠伦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贵州护理职业技术学院党委委员、副院长</w:t>
      </w:r>
    </w:p>
    <w:p w14:paraId="0114CDFD" w14:textId="77777777" w:rsidR="002803BB" w:rsidRDefault="00655D6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int="eastAsia"/>
          <w:sz w:val="32"/>
          <w:szCs w:val="32"/>
        </w:rPr>
        <w:t>柏晓玲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贵州护理职业技术学院党委委员、副院长</w:t>
      </w:r>
    </w:p>
    <w:p w14:paraId="162F17E3" w14:textId="77777777" w:rsidR="002803BB" w:rsidRDefault="00655D6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贵州中医药大学第一附属医院护理部主任</w:t>
      </w:r>
    </w:p>
    <w:p w14:paraId="27B4230E" w14:textId="77777777" w:rsidR="002803BB" w:rsidRDefault="00655D67">
      <w:pPr>
        <w:spacing w:line="560" w:lineRule="exact"/>
        <w:ind w:left="3200" w:hangingChars="1000" w:hanging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肖丽娜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贵州中医药大学第二附属医院护理部主任</w:t>
      </w:r>
    </w:p>
    <w:p w14:paraId="44B188EB" w14:textId="77777777" w:rsidR="002803BB" w:rsidRDefault="00655D6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江华容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省护理学会理事长</w:t>
      </w:r>
    </w:p>
    <w:p w14:paraId="69DE83BC" w14:textId="77777777" w:rsidR="002803BB" w:rsidRDefault="00655D6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</w:p>
    <w:sectPr w:rsidR="002803BB">
      <w:pgSz w:w="11906" w:h="16838"/>
      <w:pgMar w:top="1814" w:right="1502" w:bottom="1814" w:left="150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3EA4B" w14:textId="77777777" w:rsidR="00655D67" w:rsidRDefault="00655D67">
      <w:r>
        <w:separator/>
      </w:r>
    </w:p>
  </w:endnote>
  <w:endnote w:type="continuationSeparator" w:id="0">
    <w:p w14:paraId="4014D773" w14:textId="77777777" w:rsidR="00655D67" w:rsidRDefault="0065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A2DB" w14:textId="77777777" w:rsidR="00655D67" w:rsidRDefault="00655D67">
      <w:r>
        <w:separator/>
      </w:r>
    </w:p>
  </w:footnote>
  <w:footnote w:type="continuationSeparator" w:id="0">
    <w:p w14:paraId="6E5F1E34" w14:textId="77777777" w:rsidR="00655D67" w:rsidRDefault="00655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0000000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0000001"/>
    <w:multiLevelType w:val="singleLevel"/>
    <w:tmpl w:val="00000001"/>
    <w:lvl w:ilvl="0">
      <w:start w:val="2"/>
      <w:numFmt w:val="chineseCounting"/>
      <w:suff w:val="nothing"/>
      <w:lvlText w:val="（%1）"/>
      <w:lvlJc w:val="left"/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BB"/>
    <w:rsid w:val="002803BB"/>
    <w:rsid w:val="00655D67"/>
    <w:rsid w:val="007312A6"/>
    <w:rsid w:val="018F3B77"/>
    <w:rsid w:val="10DC4158"/>
    <w:rsid w:val="295C1F6D"/>
    <w:rsid w:val="2AB1418D"/>
    <w:rsid w:val="3EFF0D7E"/>
    <w:rsid w:val="57A67D71"/>
    <w:rsid w:val="5D7526F2"/>
    <w:rsid w:val="5F460BD7"/>
    <w:rsid w:val="69A11E00"/>
    <w:rsid w:val="6A044964"/>
    <w:rsid w:val="7F6B70EB"/>
    <w:rsid w:val="7F79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AF4EE2"/>
  <w15:docId w15:val="{2BCBC94C-55F9-42AB-A5D7-3C77E96C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paragraph" w:styleId="2">
    <w:name w:val="heading 2"/>
    <w:basedOn w:val="a"/>
    <w:next w:val="a"/>
    <w:uiPriority w:val="99"/>
    <w:qFormat/>
    <w:pPr>
      <w:keepNext/>
      <w:keepLines/>
      <w:jc w:val="center"/>
      <w:outlineLvl w:val="1"/>
    </w:pPr>
    <w:rPr>
      <w:rFonts w:ascii="黑体" w:hAnsi="黑体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Plain Text"/>
    <w:basedOn w:val="a"/>
    <w:qFormat/>
    <w:rPr>
      <w:rFonts w:ascii="宋体" w:hAnsi="Courier New" w:cs="Courier New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styleId="a9">
    <w:name w:val="header"/>
    <w:basedOn w:val="a"/>
    <w:link w:val="aa"/>
    <w:rsid w:val="00731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7312A6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yzygc</dc:creator>
  <cp:lastModifiedBy>杨 文胤</cp:lastModifiedBy>
  <cp:revision>2</cp:revision>
  <cp:lastPrinted>2021-04-08T07:25:00Z</cp:lastPrinted>
  <dcterms:created xsi:type="dcterms:W3CDTF">2021-04-13T04:16:00Z</dcterms:created>
  <dcterms:modified xsi:type="dcterms:W3CDTF">2021-04-13T04:16:00Z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BEA447C2F62843349FF9E84146CCD686</vt:lpwstr>
  </property>
</Properties>
</file>