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jc w:val="both"/>
        <w:rPr>
          <w:rFonts w:ascii="仿宋_GB2312" w:eastAsia="仿宋_GB2312"/>
          <w:color w:val="auto"/>
          <w:sz w:val="32"/>
          <w:szCs w:val="32"/>
        </w:rPr>
      </w:pPr>
      <w:bookmarkStart w:id="0" w:name="_GoBack"/>
      <w:r>
        <w:rPr>
          <w:rFonts w:hint="eastAsia" w:ascii="仿宋_GB2312" w:eastAsia="仿宋_GB2312"/>
          <w:color w:val="auto"/>
          <w:sz w:val="32"/>
          <w:szCs w:val="32"/>
        </w:rPr>
        <w:t>附件1</w:t>
      </w:r>
    </w:p>
    <w:p>
      <w:pPr>
        <w:pStyle w:val="5"/>
        <w:spacing w:beforeLines="50" w:beforeAutospacing="0" w:afterLines="50" w:afterAutospacing="0" w:line="640" w:lineRule="exact"/>
        <w:jc w:val="center"/>
        <w:rPr>
          <w:rFonts w:hint="eastAsia" w:ascii="方正小标宋简体" w:hAnsi="微软雅黑" w:eastAsia="方正小标宋简体"/>
          <w:color w:val="auto"/>
          <w:sz w:val="44"/>
          <w:szCs w:val="44"/>
        </w:rPr>
      </w:pPr>
      <w:r>
        <w:rPr>
          <w:rFonts w:hint="eastAsia" w:ascii="方正小标宋简体" w:hAnsi="微软雅黑" w:eastAsia="方正小标宋简体"/>
          <w:color w:val="auto"/>
          <w:sz w:val="36"/>
          <w:szCs w:val="36"/>
        </w:rPr>
        <w:t>贵州省食品安全风险评估专家委员会委员名单</w:t>
      </w:r>
    </w:p>
    <w:p>
      <w:pPr>
        <w:pStyle w:val="5"/>
        <w:spacing w:before="0" w:beforeAutospacing="0" w:after="0" w:afterAutospacing="0"/>
        <w:jc w:val="both"/>
        <w:rPr>
          <w:rFonts w:ascii="黑体" w:hAnsi="黑体" w:eastAsia="黑体"/>
          <w:color w:val="auto"/>
          <w:sz w:val="32"/>
          <w:szCs w:val="32"/>
        </w:rPr>
      </w:pPr>
    </w:p>
    <w:p>
      <w:pPr>
        <w:pStyle w:val="5"/>
        <w:spacing w:before="0" w:beforeAutospacing="0" w:after="0" w:afterAutospacing="0"/>
        <w:jc w:val="both"/>
        <w:rPr>
          <w:rFonts w:ascii="黑体" w:hAnsi="黑体" w:eastAsia="黑体"/>
          <w:color w:val="auto"/>
          <w:sz w:val="32"/>
          <w:szCs w:val="32"/>
        </w:rPr>
      </w:pPr>
      <w:r>
        <w:rPr>
          <w:rFonts w:ascii="黑体" w:hAnsi="黑体" w:eastAsia="黑体"/>
          <w:color w:val="auto"/>
          <w:sz w:val="32"/>
          <w:szCs w:val="32"/>
        </w:rPr>
        <w:t>一、主任委员、副主任委员</w:t>
      </w:r>
    </w:p>
    <w:p>
      <w:pPr>
        <w:pStyle w:val="5"/>
        <w:spacing w:before="0" w:beforeAutospacing="0" w:after="0" w:afterAutospacing="0"/>
        <w:ind w:firstLine="640"/>
        <w:jc w:val="both"/>
        <w:rPr>
          <w:rFonts w:hint="eastAsia" w:ascii="仿宋_GB2312" w:eastAsia="仿宋_GB2312"/>
          <w:color w:val="auto"/>
          <w:sz w:val="32"/>
          <w:szCs w:val="32"/>
        </w:rPr>
      </w:pPr>
      <w:r>
        <w:rPr>
          <w:rFonts w:hint="eastAsia" w:ascii="仿宋_GB2312" w:eastAsia="仿宋_GB2312"/>
          <w:color w:val="auto"/>
          <w:sz w:val="32"/>
          <w:szCs w:val="32"/>
        </w:rPr>
        <w:t>主任委员：</w:t>
      </w:r>
      <w:r>
        <w:rPr>
          <w:rFonts w:hint="eastAsia" w:ascii="仿宋_GB2312" w:eastAsia="仿宋_GB2312"/>
          <w:color w:val="auto"/>
          <w:sz w:val="32"/>
          <w:szCs w:val="32"/>
          <w:lang w:val="en-US" w:eastAsia="zh-CN"/>
        </w:rPr>
        <w:t xml:space="preserve">      孙发   </w:t>
      </w:r>
      <w:r>
        <w:rPr>
          <w:rFonts w:hint="eastAsia" w:ascii="仿宋_GB2312" w:hAnsi="仿宋_GB2312" w:eastAsia="仿宋_GB2312" w:cs="仿宋_GB2312"/>
          <w:color w:val="auto"/>
          <w:sz w:val="32"/>
          <w:szCs w:val="32"/>
        </w:rPr>
        <w:t>省卫生健康委</w:t>
      </w:r>
      <w:r>
        <w:rPr>
          <w:rFonts w:hint="eastAsia" w:ascii="仿宋_GB2312" w:hAnsi="仿宋_GB2312" w:eastAsia="仿宋_GB2312" w:cs="仿宋_GB2312"/>
          <w:color w:val="auto"/>
          <w:sz w:val="32"/>
          <w:szCs w:val="32"/>
          <w:lang w:eastAsia="zh-CN"/>
        </w:rPr>
        <w:t>主任</w:t>
      </w:r>
    </w:p>
    <w:p>
      <w:pPr>
        <w:pStyle w:val="5"/>
        <w:spacing w:before="0" w:beforeAutospacing="0" w:after="0" w:afterAutospacing="0"/>
        <w:ind w:firstLine="640"/>
        <w:jc w:val="both"/>
        <w:rPr>
          <w:rFonts w:ascii="仿宋_GB2312" w:eastAsia="仿宋_GB2312"/>
          <w:color w:val="auto"/>
          <w:sz w:val="32"/>
          <w:szCs w:val="32"/>
        </w:rPr>
      </w:pPr>
      <w:r>
        <w:rPr>
          <w:rFonts w:hint="eastAsia" w:ascii="仿宋_GB2312" w:eastAsia="仿宋_GB2312"/>
          <w:color w:val="auto"/>
          <w:sz w:val="32"/>
          <w:szCs w:val="32"/>
          <w:lang w:val="en-US" w:eastAsia="zh-CN"/>
        </w:rPr>
        <w:t>常务</w:t>
      </w:r>
      <w:r>
        <w:rPr>
          <w:rFonts w:hint="eastAsia" w:ascii="仿宋_GB2312" w:eastAsia="仿宋_GB2312"/>
          <w:color w:val="auto"/>
          <w:sz w:val="32"/>
          <w:szCs w:val="32"/>
        </w:rPr>
        <w:t>副主任委员：皮宇飞</w:t>
      </w:r>
      <w:r>
        <w:rPr>
          <w:rFonts w:hint="eastAsia" w:ascii="仿宋_GB2312" w:eastAsia="仿宋_GB2312"/>
          <w:color w:val="auto"/>
          <w:sz w:val="32"/>
          <w:szCs w:val="32"/>
          <w:lang w:val="en-US" w:eastAsia="zh-CN"/>
        </w:rPr>
        <w:t xml:space="preserve"> </w:t>
      </w:r>
      <w:r>
        <w:rPr>
          <w:rFonts w:hint="eastAsia" w:ascii="仿宋_GB2312" w:hAnsi="仿宋_GB2312" w:eastAsia="仿宋_GB2312" w:cs="仿宋_GB2312"/>
          <w:color w:val="auto"/>
          <w:sz w:val="32"/>
          <w:szCs w:val="32"/>
        </w:rPr>
        <w:t>省卫生健康委一级巡视员</w:t>
      </w:r>
    </w:p>
    <w:p>
      <w:pPr>
        <w:pStyle w:val="5"/>
        <w:spacing w:before="0" w:beforeAutospacing="0" w:after="0" w:afterAutospacing="0"/>
        <w:ind w:firstLine="640" w:firstLineChars="200"/>
        <w:jc w:val="both"/>
        <w:rPr>
          <w:rFonts w:ascii="仿宋_GB2312" w:eastAsia="仿宋_GB2312"/>
          <w:color w:val="auto"/>
          <w:sz w:val="32"/>
          <w:szCs w:val="32"/>
        </w:rPr>
      </w:pPr>
      <w:r>
        <w:rPr>
          <w:rFonts w:hint="eastAsia" w:ascii="仿宋_GB2312" w:eastAsia="仿宋_GB2312"/>
          <w:color w:val="auto"/>
          <w:sz w:val="32"/>
          <w:szCs w:val="32"/>
          <w:lang w:val="en-US" w:eastAsia="zh-CN"/>
        </w:rPr>
        <w:t xml:space="preserve">副主任委员：    </w:t>
      </w:r>
      <w:r>
        <w:rPr>
          <w:rFonts w:hint="eastAsia" w:ascii="仿宋_GB2312" w:eastAsia="仿宋_GB2312"/>
          <w:color w:val="auto"/>
          <w:sz w:val="32"/>
          <w:szCs w:val="32"/>
        </w:rPr>
        <w:t>李世军</w:t>
      </w:r>
      <w:r>
        <w:rPr>
          <w:rFonts w:hint="eastAsia" w:ascii="仿宋_GB2312" w:eastAsia="仿宋_GB2312"/>
          <w:color w:val="auto"/>
          <w:sz w:val="32"/>
          <w:szCs w:val="32"/>
          <w:lang w:val="en-US" w:eastAsia="zh-CN"/>
        </w:rPr>
        <w:t xml:space="preserve"> </w:t>
      </w:r>
      <w:r>
        <w:rPr>
          <w:rFonts w:hint="eastAsia" w:ascii="仿宋_GB2312" w:hAnsi="仿宋_GB2312" w:eastAsia="仿宋_GB2312" w:cs="仿宋_GB2312"/>
          <w:color w:val="auto"/>
          <w:sz w:val="32"/>
          <w:szCs w:val="32"/>
        </w:rPr>
        <w:t>省疾病预防控制中心副主任</w:t>
      </w:r>
    </w:p>
    <w:p>
      <w:pPr>
        <w:pStyle w:val="5"/>
        <w:spacing w:before="0" w:beforeAutospacing="0" w:after="0" w:afterAutospacing="0"/>
        <w:ind w:firstLine="3200" w:firstLineChars="1000"/>
        <w:jc w:val="both"/>
        <w:rPr>
          <w:rFonts w:hint="eastAsia" w:ascii="仿宋_GB2312" w:eastAsia="仿宋_GB2312"/>
          <w:color w:val="auto"/>
          <w:sz w:val="32"/>
          <w:szCs w:val="32"/>
        </w:rPr>
      </w:pPr>
      <w:r>
        <w:rPr>
          <w:rFonts w:hint="eastAsia" w:ascii="仿宋_GB2312" w:hAnsi="仿宋_GB2312" w:eastAsia="仿宋_GB2312" w:cs="仿宋_GB2312"/>
          <w:color w:val="auto"/>
          <w:sz w:val="32"/>
          <w:szCs w:val="32"/>
        </w:rPr>
        <w:t>郭鸣雷</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省卫生健康委食安处处长</w:t>
      </w:r>
    </w:p>
    <w:p>
      <w:pPr>
        <w:pStyle w:val="5"/>
        <w:spacing w:before="0" w:beforeAutospacing="0" w:after="0" w:afterAutospacing="0"/>
        <w:ind w:left="2238" w:leftChars="304" w:hanging="1600" w:hangingChars="500"/>
        <w:jc w:val="both"/>
        <w:rPr>
          <w:rFonts w:hint="eastAsia" w:ascii="仿宋_GB2312" w:hAnsi="仿宋_GB2312" w:eastAsia="仿宋_GB2312" w:cs="仿宋_GB2312"/>
          <w:color w:val="auto"/>
          <w:sz w:val="32"/>
          <w:szCs w:val="32"/>
          <w:lang w:val="en-US" w:eastAsia="zh-CN"/>
        </w:rPr>
      </w:pPr>
      <w:r>
        <w:rPr>
          <w:rFonts w:hint="eastAsia" w:ascii="仿宋_GB2312" w:eastAsia="仿宋_GB2312"/>
          <w:color w:val="auto"/>
          <w:sz w:val="32"/>
          <w:szCs w:val="32"/>
        </w:rPr>
        <w:t>秘书长：</w:t>
      </w:r>
      <w:r>
        <w:rPr>
          <w:rFonts w:hint="eastAsia" w:ascii="仿宋_GB2312" w:eastAsia="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雷艳  </w:t>
      </w:r>
      <w:r>
        <w:rPr>
          <w:rFonts w:hint="eastAsia" w:ascii="仿宋_GB2312" w:hAnsi="仿宋_GB2312" w:eastAsia="仿宋_GB2312" w:cs="仿宋_GB2312"/>
          <w:color w:val="auto"/>
          <w:sz w:val="32"/>
          <w:szCs w:val="32"/>
        </w:rPr>
        <w:t>省卫生健康委</w:t>
      </w:r>
      <w:r>
        <w:rPr>
          <w:rFonts w:hint="eastAsia" w:ascii="仿宋_GB2312" w:hAnsi="仿宋_GB2312" w:eastAsia="仿宋_GB2312" w:cs="仿宋_GB2312"/>
          <w:color w:val="auto"/>
          <w:sz w:val="32"/>
          <w:szCs w:val="32"/>
          <w:lang w:eastAsia="zh-CN"/>
        </w:rPr>
        <w:t>食安处三级调研员</w:t>
      </w:r>
    </w:p>
    <w:p>
      <w:pPr>
        <w:pStyle w:val="5"/>
        <w:spacing w:before="0" w:beforeAutospacing="0" w:after="0" w:afterAutospacing="0"/>
        <w:ind w:firstLine="2560" w:firstLineChars="800"/>
        <w:jc w:val="both"/>
        <w:rPr>
          <w:rFonts w:hint="eastAsia" w:ascii="仿宋_GB2312" w:eastAsia="仿宋_GB2312"/>
          <w:color w:val="auto"/>
          <w:sz w:val="32"/>
          <w:szCs w:val="32"/>
        </w:rPr>
      </w:pPr>
      <w:r>
        <w:rPr>
          <w:rFonts w:hint="eastAsia" w:ascii="仿宋_GB2312" w:hAnsi="仿宋_GB2312" w:eastAsia="仿宋_GB2312" w:cs="仿宋_GB2312"/>
          <w:color w:val="auto"/>
          <w:sz w:val="32"/>
          <w:szCs w:val="32"/>
          <w:lang w:val="en-US" w:eastAsia="zh-CN"/>
        </w:rPr>
        <w:t>郭华  省疾病预防控制中心公卫所所长</w:t>
      </w:r>
    </w:p>
    <w:p>
      <w:pPr>
        <w:pStyle w:val="5"/>
        <w:spacing w:before="0" w:beforeAutospacing="0" w:after="0" w:afterAutospacing="0"/>
        <w:ind w:firstLine="640"/>
        <w:jc w:val="both"/>
        <w:rPr>
          <w:rFonts w:hint="default" w:ascii="仿宋_GB2312" w:eastAsia="仿宋_GB2312"/>
          <w:color w:val="auto"/>
          <w:sz w:val="32"/>
          <w:szCs w:val="32"/>
          <w:lang w:val="en-US" w:eastAsia="zh-CN"/>
        </w:rPr>
      </w:pPr>
      <w:r>
        <w:rPr>
          <w:rFonts w:hint="eastAsia" w:ascii="仿宋_GB2312" w:eastAsia="仿宋_GB2312"/>
          <w:color w:val="auto"/>
          <w:sz w:val="32"/>
          <w:szCs w:val="32"/>
        </w:rPr>
        <w:t>副秘书长：</w:t>
      </w:r>
      <w:r>
        <w:rPr>
          <w:rFonts w:hint="eastAsia" w:ascii="仿宋_GB2312" w:eastAsia="仿宋_GB2312"/>
          <w:color w:val="auto"/>
          <w:sz w:val="32"/>
          <w:szCs w:val="32"/>
          <w:lang w:val="en-US" w:eastAsia="zh-CN"/>
        </w:rPr>
        <w:t xml:space="preserve">  王娅芳 </w:t>
      </w:r>
      <w:r>
        <w:rPr>
          <w:rFonts w:hint="eastAsia" w:ascii="仿宋_GB2312" w:hAnsi="仿宋_GB2312" w:eastAsia="仿宋_GB2312" w:cs="仿宋_GB2312"/>
          <w:color w:val="auto"/>
          <w:sz w:val="32"/>
          <w:szCs w:val="32"/>
          <w:lang w:val="en-US" w:eastAsia="zh-CN"/>
        </w:rPr>
        <w:t>省疾病预防控制中心</w:t>
      </w:r>
    </w:p>
    <w:p>
      <w:pPr>
        <w:pStyle w:val="5"/>
        <w:spacing w:before="0" w:beforeAutospacing="0" w:after="0" w:afterAutospacing="0"/>
        <w:ind w:firstLine="640"/>
        <w:jc w:val="both"/>
        <w:rPr>
          <w:rFonts w:hint="eastAsia" w:ascii="黑体" w:hAnsi="黑体" w:eastAsia="黑体"/>
          <w:color w:val="auto"/>
          <w:sz w:val="32"/>
          <w:szCs w:val="32"/>
        </w:rPr>
      </w:pPr>
      <w:r>
        <w:rPr>
          <w:rFonts w:hint="eastAsia" w:ascii="仿宋_GB2312" w:eastAsia="仿宋_GB2312"/>
          <w:color w:val="auto"/>
          <w:sz w:val="32"/>
          <w:szCs w:val="32"/>
          <w:lang w:val="en-US" w:eastAsia="zh-CN"/>
        </w:rPr>
        <w:t xml:space="preserve">       </w:t>
      </w:r>
      <w:r>
        <w:rPr>
          <w:rFonts w:hint="eastAsia" w:ascii="仿宋_GB2312" w:hAnsi="宋体" w:eastAsia="仿宋_GB2312" w:cs="宋体"/>
          <w:color w:val="auto"/>
          <w:sz w:val="32"/>
          <w:szCs w:val="32"/>
          <w:lang w:val="en-US" w:eastAsia="zh-CN"/>
        </w:rPr>
        <w:t xml:space="preserve">     李磊  </w:t>
      </w: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en-US" w:eastAsia="zh-CN"/>
        </w:rPr>
        <w:t>省疾病预防控制中心</w:t>
      </w:r>
    </w:p>
    <w:p>
      <w:pPr>
        <w:pStyle w:val="5"/>
        <w:spacing w:before="0" w:beforeAutospacing="0" w:after="0" w:afterAutospacing="0"/>
        <w:jc w:val="both"/>
        <w:rPr>
          <w:rFonts w:hint="eastAsia" w:ascii="黑体" w:hAnsi="黑体" w:eastAsia="黑体"/>
          <w:color w:val="auto"/>
          <w:sz w:val="32"/>
          <w:szCs w:val="32"/>
        </w:rPr>
      </w:pPr>
    </w:p>
    <w:p>
      <w:pPr>
        <w:pStyle w:val="5"/>
        <w:spacing w:before="0" w:beforeAutospacing="0" w:after="0" w:afterAutospacing="0"/>
        <w:jc w:val="both"/>
        <w:rPr>
          <w:rFonts w:ascii="黑体" w:hAnsi="黑体" w:eastAsia="黑体"/>
          <w:color w:val="auto"/>
          <w:sz w:val="32"/>
          <w:szCs w:val="32"/>
        </w:rPr>
      </w:pPr>
      <w:r>
        <w:rPr>
          <w:rFonts w:hint="eastAsia" w:ascii="黑体" w:hAnsi="黑体" w:eastAsia="黑体"/>
          <w:color w:val="auto"/>
          <w:sz w:val="32"/>
          <w:szCs w:val="32"/>
        </w:rPr>
        <w:t>二、顾问委员会（</w:t>
      </w:r>
      <w:r>
        <w:rPr>
          <w:rFonts w:ascii="黑体" w:hAnsi="黑体" w:eastAsia="黑体"/>
          <w:color w:val="auto"/>
          <w:sz w:val="32"/>
          <w:szCs w:val="32"/>
        </w:rPr>
        <w:t>13</w:t>
      </w:r>
      <w:r>
        <w:rPr>
          <w:rFonts w:hint="eastAsia" w:ascii="黑体" w:hAnsi="黑体" w:eastAsia="黑体"/>
          <w:color w:val="auto"/>
          <w:sz w:val="32"/>
          <w:szCs w:val="32"/>
        </w:rPr>
        <w:t>人）</w:t>
      </w:r>
    </w:p>
    <w:tbl>
      <w:tblPr>
        <w:tblStyle w:val="7"/>
        <w:tblW w:w="4471"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1"/>
        <w:gridCol w:w="1069"/>
        <w:gridCol w:w="1843"/>
        <w:gridCol w:w="1276"/>
        <w:gridCol w:w="25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jc w:val="center"/>
        </w:trPr>
        <w:tc>
          <w:tcPr>
            <w:tcW w:w="882" w:type="dxa"/>
            <w:vAlign w:val="center"/>
          </w:tcPr>
          <w:p>
            <w:pPr>
              <w:pStyle w:val="5"/>
              <w:spacing w:before="0" w:beforeAutospacing="0" w:after="0" w:afterAutospacing="0"/>
              <w:jc w:val="center"/>
              <w:rPr>
                <w:rFonts w:ascii="仿宋_GB2312" w:eastAsia="仿宋_GB2312"/>
                <w:b/>
                <w:color w:val="auto"/>
              </w:rPr>
            </w:pPr>
            <w:r>
              <w:rPr>
                <w:rFonts w:hint="eastAsia" w:ascii="仿宋_GB2312" w:eastAsia="仿宋_GB2312"/>
                <w:b/>
                <w:color w:val="auto"/>
              </w:rPr>
              <w:t>序号</w:t>
            </w:r>
          </w:p>
        </w:tc>
        <w:tc>
          <w:tcPr>
            <w:tcW w:w="1069" w:type="dxa"/>
            <w:vAlign w:val="center"/>
          </w:tcPr>
          <w:p>
            <w:pPr>
              <w:pStyle w:val="5"/>
              <w:spacing w:before="0" w:beforeAutospacing="0" w:after="0" w:afterAutospacing="0"/>
              <w:jc w:val="center"/>
              <w:rPr>
                <w:rFonts w:ascii="仿宋_GB2312" w:eastAsia="仿宋_GB2312"/>
                <w:b/>
                <w:color w:val="auto"/>
              </w:rPr>
            </w:pPr>
            <w:r>
              <w:rPr>
                <w:rFonts w:hint="eastAsia" w:ascii="仿宋_GB2312" w:eastAsia="仿宋_GB2312"/>
                <w:b/>
                <w:color w:val="auto"/>
              </w:rPr>
              <w:t>姓名</w:t>
            </w:r>
          </w:p>
        </w:tc>
        <w:tc>
          <w:tcPr>
            <w:tcW w:w="1843" w:type="dxa"/>
            <w:vAlign w:val="center"/>
          </w:tcPr>
          <w:p>
            <w:pPr>
              <w:pStyle w:val="5"/>
              <w:spacing w:before="0" w:beforeAutospacing="0" w:after="0" w:afterAutospacing="0"/>
              <w:jc w:val="center"/>
              <w:rPr>
                <w:rFonts w:ascii="仿宋_GB2312" w:eastAsia="仿宋_GB2312"/>
                <w:b/>
                <w:color w:val="auto"/>
              </w:rPr>
            </w:pPr>
            <w:r>
              <w:rPr>
                <w:rFonts w:ascii="仿宋_GB2312" w:eastAsia="仿宋_GB2312"/>
                <w:b/>
                <w:color w:val="auto"/>
              </w:rPr>
              <w:t>从事专业</w:t>
            </w:r>
          </w:p>
        </w:tc>
        <w:tc>
          <w:tcPr>
            <w:tcW w:w="1276" w:type="dxa"/>
            <w:vAlign w:val="center"/>
          </w:tcPr>
          <w:p>
            <w:pPr>
              <w:pStyle w:val="5"/>
              <w:spacing w:before="0" w:beforeAutospacing="0" w:after="0" w:afterAutospacing="0"/>
              <w:jc w:val="center"/>
              <w:rPr>
                <w:rFonts w:ascii="仿宋_GB2312" w:eastAsia="仿宋_GB2312"/>
                <w:b/>
                <w:color w:val="auto"/>
              </w:rPr>
            </w:pPr>
            <w:r>
              <w:rPr>
                <w:rFonts w:ascii="仿宋_GB2312" w:eastAsia="仿宋_GB2312"/>
                <w:b/>
                <w:color w:val="auto"/>
              </w:rPr>
              <w:t>职称</w:t>
            </w:r>
          </w:p>
        </w:tc>
        <w:tc>
          <w:tcPr>
            <w:tcW w:w="2551" w:type="dxa"/>
            <w:vAlign w:val="center"/>
          </w:tcPr>
          <w:p>
            <w:pPr>
              <w:pStyle w:val="5"/>
              <w:spacing w:before="0" w:beforeAutospacing="0" w:after="0" w:afterAutospacing="0"/>
              <w:jc w:val="center"/>
              <w:rPr>
                <w:rFonts w:ascii="仿宋_GB2312" w:eastAsia="仿宋_GB2312"/>
                <w:b/>
                <w:color w:val="auto"/>
              </w:rPr>
            </w:pPr>
            <w:r>
              <w:rPr>
                <w:rFonts w:ascii="仿宋_GB2312" w:eastAsia="仿宋_GB2312"/>
                <w:b/>
                <w:color w:val="auto"/>
              </w:rPr>
              <w:t>工作单位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2"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1</w:t>
            </w:r>
          </w:p>
        </w:tc>
        <w:tc>
          <w:tcPr>
            <w:tcW w:w="1069"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郭云昌</w:t>
            </w:r>
          </w:p>
        </w:tc>
        <w:tc>
          <w:tcPr>
            <w:tcW w:w="1843"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食源性疾病监测</w:t>
            </w:r>
          </w:p>
        </w:tc>
        <w:tc>
          <w:tcPr>
            <w:tcW w:w="1276"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研究员</w:t>
            </w:r>
          </w:p>
        </w:tc>
        <w:tc>
          <w:tcPr>
            <w:tcW w:w="2551"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国家食品安全风险评估中心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2"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2</w:t>
            </w:r>
          </w:p>
        </w:tc>
        <w:tc>
          <w:tcPr>
            <w:tcW w:w="1069"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朱蕾</w:t>
            </w:r>
          </w:p>
        </w:tc>
        <w:tc>
          <w:tcPr>
            <w:tcW w:w="1843"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食品安全标准</w:t>
            </w:r>
          </w:p>
        </w:tc>
        <w:tc>
          <w:tcPr>
            <w:tcW w:w="1276"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研究员</w:t>
            </w:r>
          </w:p>
        </w:tc>
        <w:tc>
          <w:tcPr>
            <w:tcW w:w="2551"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国家食品安全风险评估中心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2"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3</w:t>
            </w:r>
          </w:p>
        </w:tc>
        <w:tc>
          <w:tcPr>
            <w:tcW w:w="1069"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李敬光</w:t>
            </w:r>
          </w:p>
        </w:tc>
        <w:tc>
          <w:tcPr>
            <w:tcW w:w="1843"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化学分析</w:t>
            </w:r>
          </w:p>
        </w:tc>
        <w:tc>
          <w:tcPr>
            <w:tcW w:w="1276"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研究员</w:t>
            </w:r>
          </w:p>
        </w:tc>
        <w:tc>
          <w:tcPr>
            <w:tcW w:w="2551"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国家食品安全风险评估中心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2"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4</w:t>
            </w:r>
          </w:p>
        </w:tc>
        <w:tc>
          <w:tcPr>
            <w:tcW w:w="1069"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白莉</w:t>
            </w:r>
          </w:p>
        </w:tc>
        <w:tc>
          <w:tcPr>
            <w:tcW w:w="1843"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微生物评估</w:t>
            </w:r>
          </w:p>
        </w:tc>
        <w:tc>
          <w:tcPr>
            <w:tcW w:w="1276"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研究员</w:t>
            </w:r>
          </w:p>
        </w:tc>
        <w:tc>
          <w:tcPr>
            <w:tcW w:w="2551"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国家食品安全风险评估中心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2"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5</w:t>
            </w:r>
          </w:p>
        </w:tc>
        <w:tc>
          <w:tcPr>
            <w:tcW w:w="1069"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李建文</w:t>
            </w:r>
          </w:p>
        </w:tc>
        <w:tc>
          <w:tcPr>
            <w:tcW w:w="1843"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营养与食品卫生</w:t>
            </w:r>
          </w:p>
        </w:tc>
        <w:tc>
          <w:tcPr>
            <w:tcW w:w="1276"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研究员</w:t>
            </w:r>
          </w:p>
        </w:tc>
        <w:tc>
          <w:tcPr>
            <w:tcW w:w="2551"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国家食品安全风险评估中心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2"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6</w:t>
            </w:r>
          </w:p>
        </w:tc>
        <w:tc>
          <w:tcPr>
            <w:tcW w:w="1069"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周萍萍</w:t>
            </w:r>
          </w:p>
        </w:tc>
        <w:tc>
          <w:tcPr>
            <w:tcW w:w="1843"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化学物评估</w:t>
            </w:r>
          </w:p>
        </w:tc>
        <w:tc>
          <w:tcPr>
            <w:tcW w:w="1276"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研究员</w:t>
            </w:r>
          </w:p>
        </w:tc>
        <w:tc>
          <w:tcPr>
            <w:tcW w:w="2551"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国家食品安全风险评估中心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2"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7</w:t>
            </w:r>
          </w:p>
        </w:tc>
        <w:tc>
          <w:tcPr>
            <w:tcW w:w="1069"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杨欣</w:t>
            </w:r>
          </w:p>
        </w:tc>
        <w:tc>
          <w:tcPr>
            <w:tcW w:w="1843"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食品安全风险监测</w:t>
            </w:r>
          </w:p>
        </w:tc>
        <w:tc>
          <w:tcPr>
            <w:tcW w:w="1276"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研究员</w:t>
            </w:r>
          </w:p>
        </w:tc>
        <w:tc>
          <w:tcPr>
            <w:tcW w:w="2551"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国家食品安全风险评估中心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2"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8</w:t>
            </w:r>
          </w:p>
        </w:tc>
        <w:tc>
          <w:tcPr>
            <w:tcW w:w="1069"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贾旭东</w:t>
            </w:r>
          </w:p>
        </w:tc>
        <w:tc>
          <w:tcPr>
            <w:tcW w:w="1843"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毒理学评价</w:t>
            </w:r>
          </w:p>
        </w:tc>
        <w:tc>
          <w:tcPr>
            <w:tcW w:w="1276"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研究员</w:t>
            </w:r>
          </w:p>
        </w:tc>
        <w:tc>
          <w:tcPr>
            <w:tcW w:w="2551"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国家食品安全风险评估中心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2"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9</w:t>
            </w:r>
          </w:p>
        </w:tc>
        <w:tc>
          <w:tcPr>
            <w:tcW w:w="1069"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赵勇</w:t>
            </w:r>
          </w:p>
        </w:tc>
        <w:tc>
          <w:tcPr>
            <w:tcW w:w="1843"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食品安全</w:t>
            </w:r>
          </w:p>
        </w:tc>
        <w:tc>
          <w:tcPr>
            <w:tcW w:w="1276"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教授</w:t>
            </w:r>
          </w:p>
        </w:tc>
        <w:tc>
          <w:tcPr>
            <w:tcW w:w="2551"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上海海洋大学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2"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10</w:t>
            </w:r>
          </w:p>
        </w:tc>
        <w:tc>
          <w:tcPr>
            <w:tcW w:w="1069"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孙承业</w:t>
            </w:r>
          </w:p>
        </w:tc>
        <w:tc>
          <w:tcPr>
            <w:tcW w:w="1843"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中毒预防控制</w:t>
            </w:r>
          </w:p>
        </w:tc>
        <w:tc>
          <w:tcPr>
            <w:tcW w:w="1276"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研究员</w:t>
            </w:r>
          </w:p>
        </w:tc>
        <w:tc>
          <w:tcPr>
            <w:tcW w:w="2551"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中国疾病预防控制中心职业卫生与中毒研究所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2"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11</w:t>
            </w:r>
          </w:p>
        </w:tc>
        <w:tc>
          <w:tcPr>
            <w:tcW w:w="1069"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姚孝元</w:t>
            </w:r>
          </w:p>
        </w:tc>
        <w:tc>
          <w:tcPr>
            <w:tcW w:w="1843"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环境卫生</w:t>
            </w:r>
          </w:p>
        </w:tc>
        <w:tc>
          <w:tcPr>
            <w:tcW w:w="1276"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研究员</w:t>
            </w:r>
          </w:p>
        </w:tc>
        <w:tc>
          <w:tcPr>
            <w:tcW w:w="2551"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中国疾病预防控制中心环境与健康相关产品安全所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2"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12</w:t>
            </w:r>
          </w:p>
        </w:tc>
        <w:tc>
          <w:tcPr>
            <w:tcW w:w="1069"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戴月</w:t>
            </w:r>
          </w:p>
        </w:tc>
        <w:tc>
          <w:tcPr>
            <w:tcW w:w="1843"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营养与食品卫生</w:t>
            </w:r>
          </w:p>
        </w:tc>
        <w:tc>
          <w:tcPr>
            <w:tcW w:w="1276"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主任医师</w:t>
            </w:r>
          </w:p>
        </w:tc>
        <w:tc>
          <w:tcPr>
            <w:tcW w:w="2551"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江苏省疾病预防控制中心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2"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13</w:t>
            </w:r>
          </w:p>
        </w:tc>
        <w:tc>
          <w:tcPr>
            <w:tcW w:w="1069"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魏晟</w:t>
            </w:r>
          </w:p>
        </w:tc>
        <w:tc>
          <w:tcPr>
            <w:tcW w:w="1843"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流行病与统计</w:t>
            </w:r>
          </w:p>
        </w:tc>
        <w:tc>
          <w:tcPr>
            <w:tcW w:w="1276"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教授</w:t>
            </w:r>
          </w:p>
        </w:tc>
        <w:tc>
          <w:tcPr>
            <w:tcW w:w="2551" w:type="dxa"/>
            <w:vAlign w:val="center"/>
          </w:tcPr>
          <w:p>
            <w:pPr>
              <w:pStyle w:val="5"/>
              <w:spacing w:before="0" w:beforeAutospacing="0" w:after="0" w:afterAutospacing="0" w:line="300" w:lineRule="exact"/>
              <w:jc w:val="center"/>
              <w:rPr>
                <w:rFonts w:ascii="仿宋_GB2312" w:eastAsia="仿宋_GB2312"/>
                <w:color w:val="auto"/>
              </w:rPr>
            </w:pPr>
            <w:r>
              <w:rPr>
                <w:rFonts w:hint="eastAsia" w:ascii="仿宋_GB2312" w:eastAsia="仿宋_GB2312"/>
                <w:color w:val="auto"/>
              </w:rPr>
              <w:t>华中科技大学</w:t>
            </w:r>
          </w:p>
        </w:tc>
      </w:tr>
    </w:tbl>
    <w:p>
      <w:pPr>
        <w:pStyle w:val="5"/>
        <w:spacing w:before="0" w:beforeAutospacing="0" w:after="0" w:afterAutospacing="0"/>
        <w:ind w:firstLine="640"/>
        <w:jc w:val="both"/>
        <w:rPr>
          <w:rFonts w:ascii="仿宋_GB2312" w:eastAsia="仿宋_GB2312"/>
          <w:color w:val="auto"/>
          <w:sz w:val="32"/>
          <w:szCs w:val="32"/>
        </w:rPr>
      </w:pPr>
    </w:p>
    <w:p>
      <w:pPr>
        <w:pStyle w:val="5"/>
        <w:spacing w:before="0" w:beforeAutospacing="0" w:after="0" w:afterAutospacing="0"/>
        <w:jc w:val="both"/>
        <w:rPr>
          <w:rFonts w:ascii="黑体" w:hAnsi="黑体" w:eastAsia="黑体"/>
          <w:color w:val="auto"/>
          <w:sz w:val="32"/>
          <w:szCs w:val="32"/>
        </w:rPr>
      </w:pPr>
      <w:r>
        <w:rPr>
          <w:rFonts w:hint="eastAsia" w:ascii="黑体" w:hAnsi="黑体" w:eastAsia="黑体"/>
          <w:color w:val="auto"/>
          <w:sz w:val="32"/>
          <w:szCs w:val="32"/>
        </w:rPr>
        <w:t>三、专业委员会</w:t>
      </w:r>
    </w:p>
    <w:p>
      <w:pPr>
        <w:pStyle w:val="5"/>
        <w:spacing w:before="0" w:beforeAutospacing="0" w:after="0" w:afterAutospacing="0"/>
        <w:jc w:val="both"/>
        <w:rPr>
          <w:rFonts w:ascii="仿宋_GB2312" w:eastAsia="仿宋_GB2312"/>
          <w:color w:val="auto"/>
          <w:sz w:val="32"/>
          <w:szCs w:val="32"/>
        </w:rPr>
      </w:pPr>
      <w:r>
        <w:rPr>
          <w:rFonts w:hint="eastAsia" w:ascii="仿宋_GB2312" w:eastAsia="仿宋_GB2312"/>
          <w:color w:val="auto"/>
          <w:sz w:val="32"/>
          <w:szCs w:val="32"/>
        </w:rPr>
        <w:t>（一）化学危害分委会（12人）</w:t>
      </w:r>
    </w:p>
    <w:tbl>
      <w:tblPr>
        <w:tblStyle w:val="7"/>
        <w:tblW w:w="4305"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1"/>
        <w:gridCol w:w="1069"/>
        <w:gridCol w:w="1843"/>
        <w:gridCol w:w="1276"/>
        <w:gridCol w:w="22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jc w:val="center"/>
        </w:trPr>
        <w:tc>
          <w:tcPr>
            <w:tcW w:w="882" w:type="dxa"/>
            <w:vAlign w:val="center"/>
          </w:tcPr>
          <w:p>
            <w:pPr>
              <w:pStyle w:val="5"/>
              <w:spacing w:before="0" w:beforeAutospacing="0" w:after="0" w:afterAutospacing="0"/>
              <w:jc w:val="center"/>
              <w:rPr>
                <w:rFonts w:ascii="仿宋_GB2312" w:eastAsia="仿宋_GB2312"/>
                <w:b/>
                <w:color w:val="auto"/>
              </w:rPr>
            </w:pPr>
            <w:r>
              <w:rPr>
                <w:rFonts w:hint="eastAsia" w:ascii="仿宋_GB2312" w:eastAsia="仿宋_GB2312"/>
                <w:b/>
                <w:color w:val="auto"/>
              </w:rPr>
              <w:t>序号</w:t>
            </w:r>
          </w:p>
        </w:tc>
        <w:tc>
          <w:tcPr>
            <w:tcW w:w="1069" w:type="dxa"/>
            <w:vAlign w:val="center"/>
          </w:tcPr>
          <w:p>
            <w:pPr>
              <w:pStyle w:val="5"/>
              <w:spacing w:before="0" w:beforeAutospacing="0" w:after="0" w:afterAutospacing="0"/>
              <w:jc w:val="center"/>
              <w:rPr>
                <w:rFonts w:ascii="仿宋_GB2312" w:eastAsia="仿宋_GB2312"/>
                <w:b/>
                <w:color w:val="auto"/>
              </w:rPr>
            </w:pPr>
            <w:r>
              <w:rPr>
                <w:rFonts w:hint="eastAsia" w:ascii="仿宋_GB2312" w:eastAsia="仿宋_GB2312"/>
                <w:b/>
                <w:color w:val="auto"/>
              </w:rPr>
              <w:t>姓名</w:t>
            </w:r>
          </w:p>
        </w:tc>
        <w:tc>
          <w:tcPr>
            <w:tcW w:w="1843" w:type="dxa"/>
            <w:vAlign w:val="center"/>
          </w:tcPr>
          <w:p>
            <w:pPr>
              <w:pStyle w:val="5"/>
              <w:spacing w:before="0" w:beforeAutospacing="0" w:after="0" w:afterAutospacing="0"/>
              <w:jc w:val="center"/>
              <w:rPr>
                <w:rFonts w:ascii="仿宋_GB2312" w:eastAsia="仿宋_GB2312"/>
                <w:b/>
                <w:color w:val="auto"/>
              </w:rPr>
            </w:pPr>
            <w:r>
              <w:rPr>
                <w:rFonts w:ascii="仿宋_GB2312" w:eastAsia="仿宋_GB2312"/>
                <w:b/>
                <w:color w:val="auto"/>
              </w:rPr>
              <w:t>从事专业</w:t>
            </w:r>
          </w:p>
        </w:tc>
        <w:tc>
          <w:tcPr>
            <w:tcW w:w="1276" w:type="dxa"/>
            <w:vAlign w:val="center"/>
          </w:tcPr>
          <w:p>
            <w:pPr>
              <w:pStyle w:val="5"/>
              <w:spacing w:before="0" w:beforeAutospacing="0" w:after="0" w:afterAutospacing="0"/>
              <w:jc w:val="center"/>
              <w:rPr>
                <w:rFonts w:ascii="仿宋_GB2312" w:eastAsia="仿宋_GB2312"/>
                <w:b/>
                <w:color w:val="auto"/>
              </w:rPr>
            </w:pPr>
            <w:r>
              <w:rPr>
                <w:rFonts w:ascii="仿宋_GB2312" w:eastAsia="仿宋_GB2312"/>
                <w:b/>
                <w:color w:val="auto"/>
              </w:rPr>
              <w:t>职称</w:t>
            </w:r>
          </w:p>
        </w:tc>
        <w:tc>
          <w:tcPr>
            <w:tcW w:w="2268" w:type="dxa"/>
            <w:vAlign w:val="center"/>
          </w:tcPr>
          <w:p>
            <w:pPr>
              <w:pStyle w:val="5"/>
              <w:spacing w:before="0" w:beforeAutospacing="0" w:after="0" w:afterAutospacing="0"/>
              <w:jc w:val="center"/>
              <w:rPr>
                <w:rFonts w:ascii="仿宋_GB2312" w:eastAsia="仿宋_GB2312"/>
                <w:b/>
                <w:color w:val="auto"/>
              </w:rPr>
            </w:pPr>
            <w:r>
              <w:rPr>
                <w:rFonts w:ascii="仿宋_GB2312" w:eastAsia="仿宋_GB2312"/>
                <w:b/>
                <w:color w:val="auto"/>
              </w:rPr>
              <w:t>工作单位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2"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1</w:t>
            </w:r>
          </w:p>
        </w:tc>
        <w:tc>
          <w:tcPr>
            <w:tcW w:w="1069"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刘利亚</w:t>
            </w:r>
          </w:p>
        </w:tc>
        <w:tc>
          <w:tcPr>
            <w:tcW w:w="1843"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食品化学污染物检测</w:t>
            </w:r>
          </w:p>
        </w:tc>
        <w:tc>
          <w:tcPr>
            <w:tcW w:w="1276"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主任</w:t>
            </w:r>
            <w:r>
              <w:rPr>
                <w:rFonts w:hint="eastAsia" w:ascii="仿宋_GB2312" w:eastAsia="仿宋_GB2312"/>
                <w:color w:val="auto"/>
              </w:rPr>
              <w:t>医师</w:t>
            </w:r>
          </w:p>
        </w:tc>
        <w:tc>
          <w:tcPr>
            <w:tcW w:w="2268"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贵州省疾病预防控制中心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2"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2</w:t>
            </w:r>
          </w:p>
        </w:tc>
        <w:tc>
          <w:tcPr>
            <w:tcW w:w="1069"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周贻兵</w:t>
            </w:r>
          </w:p>
        </w:tc>
        <w:tc>
          <w:tcPr>
            <w:tcW w:w="1843"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食品化学污染物检测</w:t>
            </w:r>
          </w:p>
        </w:tc>
        <w:tc>
          <w:tcPr>
            <w:tcW w:w="1276"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主任技师</w:t>
            </w:r>
          </w:p>
        </w:tc>
        <w:tc>
          <w:tcPr>
            <w:tcW w:w="2268"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贵州省疾病预防控制中心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2"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3</w:t>
            </w:r>
          </w:p>
        </w:tc>
        <w:tc>
          <w:tcPr>
            <w:tcW w:w="1069"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李磊</w:t>
            </w:r>
          </w:p>
        </w:tc>
        <w:tc>
          <w:tcPr>
            <w:tcW w:w="1843"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食品化学污染物检测</w:t>
            </w:r>
          </w:p>
        </w:tc>
        <w:tc>
          <w:tcPr>
            <w:tcW w:w="1276"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主任技师</w:t>
            </w:r>
          </w:p>
        </w:tc>
        <w:tc>
          <w:tcPr>
            <w:tcW w:w="2268"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贵州省疾病预防控制中心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882"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4</w:t>
            </w:r>
          </w:p>
        </w:tc>
        <w:tc>
          <w:tcPr>
            <w:tcW w:w="1069" w:type="dxa"/>
            <w:vAlign w:val="center"/>
          </w:tcPr>
          <w:p>
            <w:pPr>
              <w:widowControl/>
              <w:jc w:val="center"/>
              <w:textAlignment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谢锋</w:t>
            </w:r>
          </w:p>
        </w:tc>
        <w:tc>
          <w:tcPr>
            <w:tcW w:w="1843" w:type="dxa"/>
            <w:vAlign w:val="center"/>
          </w:tcPr>
          <w:p>
            <w:pPr>
              <w:widowControl/>
              <w:jc w:val="center"/>
              <w:textAlignment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化学</w:t>
            </w:r>
          </w:p>
        </w:tc>
        <w:tc>
          <w:tcPr>
            <w:tcW w:w="1276" w:type="dxa"/>
            <w:vAlign w:val="center"/>
          </w:tcPr>
          <w:p>
            <w:pPr>
              <w:widowControl/>
              <w:jc w:val="center"/>
              <w:textAlignment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研究员</w:t>
            </w:r>
          </w:p>
        </w:tc>
        <w:tc>
          <w:tcPr>
            <w:tcW w:w="2268"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贵州省分析测试研究院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2"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5</w:t>
            </w:r>
          </w:p>
        </w:tc>
        <w:tc>
          <w:tcPr>
            <w:tcW w:w="1069"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田莉</w:t>
            </w:r>
          </w:p>
        </w:tc>
        <w:tc>
          <w:tcPr>
            <w:tcW w:w="1843"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食品检验检测技术</w:t>
            </w:r>
          </w:p>
        </w:tc>
        <w:tc>
          <w:tcPr>
            <w:tcW w:w="1276"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副主任技师</w:t>
            </w:r>
          </w:p>
        </w:tc>
        <w:tc>
          <w:tcPr>
            <w:tcW w:w="2268"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贵州省食品检验检测院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2"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6</w:t>
            </w:r>
          </w:p>
        </w:tc>
        <w:tc>
          <w:tcPr>
            <w:tcW w:w="1069"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尤四红</w:t>
            </w:r>
          </w:p>
        </w:tc>
        <w:tc>
          <w:tcPr>
            <w:tcW w:w="1843"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食品科学与工程</w:t>
            </w:r>
          </w:p>
        </w:tc>
        <w:tc>
          <w:tcPr>
            <w:tcW w:w="1276"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高级工程师</w:t>
            </w:r>
          </w:p>
        </w:tc>
        <w:tc>
          <w:tcPr>
            <w:tcW w:w="2268"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贵州省产品质量检验检测院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2"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7</w:t>
            </w:r>
          </w:p>
        </w:tc>
        <w:tc>
          <w:tcPr>
            <w:tcW w:w="1069" w:type="dxa"/>
            <w:vAlign w:val="center"/>
          </w:tcPr>
          <w:p>
            <w:pPr>
              <w:pStyle w:val="5"/>
              <w:spacing w:before="0" w:beforeAutospacing="0" w:after="0" w:afterAutospacing="0"/>
              <w:jc w:val="center"/>
              <w:rPr>
                <w:rFonts w:hint="eastAsia" w:ascii="仿宋_GB2312" w:hAnsi="宋体" w:eastAsia="仿宋_GB2312" w:cs="宋体"/>
                <w:color w:val="auto"/>
              </w:rPr>
            </w:pPr>
            <w:r>
              <w:rPr>
                <w:rFonts w:hint="eastAsia" w:ascii="仿宋_GB2312" w:hAnsi="宋体" w:eastAsia="仿宋_GB2312" w:cs="宋体"/>
                <w:color w:val="auto"/>
              </w:rPr>
              <w:t>李占彬</w:t>
            </w:r>
          </w:p>
        </w:tc>
        <w:tc>
          <w:tcPr>
            <w:tcW w:w="1843" w:type="dxa"/>
            <w:vAlign w:val="center"/>
          </w:tcPr>
          <w:p>
            <w:pPr>
              <w:pStyle w:val="5"/>
              <w:spacing w:before="0" w:beforeAutospacing="0" w:after="0" w:afterAutospacing="0"/>
              <w:jc w:val="center"/>
              <w:rPr>
                <w:rFonts w:hint="eastAsia" w:ascii="仿宋_GB2312" w:hAnsi="宋体" w:eastAsia="仿宋_GB2312" w:cs="宋体"/>
                <w:color w:val="auto"/>
                <w:lang w:eastAsia="zh-CN"/>
              </w:rPr>
            </w:pPr>
            <w:r>
              <w:rPr>
                <w:rFonts w:hint="eastAsia" w:ascii="仿宋_GB2312" w:hAnsi="宋体" w:eastAsia="仿宋_GB2312" w:cs="宋体"/>
                <w:color w:val="auto"/>
                <w:lang w:val="en-US" w:eastAsia="zh-CN"/>
              </w:rPr>
              <w:t>化学</w:t>
            </w:r>
          </w:p>
        </w:tc>
        <w:tc>
          <w:tcPr>
            <w:tcW w:w="1276" w:type="dxa"/>
            <w:vAlign w:val="center"/>
          </w:tcPr>
          <w:p>
            <w:pPr>
              <w:pStyle w:val="5"/>
              <w:spacing w:before="0" w:beforeAutospacing="0" w:after="0" w:afterAutospacing="0"/>
              <w:jc w:val="center"/>
              <w:rPr>
                <w:rFonts w:hint="eastAsia" w:ascii="仿宋_GB2312" w:hAnsi="宋体" w:eastAsia="仿宋_GB2312" w:cs="宋体"/>
                <w:color w:val="auto"/>
                <w:lang w:val="en-US" w:eastAsia="zh-CN"/>
              </w:rPr>
            </w:pPr>
            <w:r>
              <w:rPr>
                <w:rFonts w:hint="eastAsia" w:ascii="仿宋_GB2312" w:hAnsi="宋体" w:eastAsia="仿宋_GB2312" w:cs="宋体"/>
                <w:color w:val="auto"/>
                <w:lang w:val="en-US" w:eastAsia="zh-CN"/>
              </w:rPr>
              <w:t>副研究员</w:t>
            </w:r>
          </w:p>
        </w:tc>
        <w:tc>
          <w:tcPr>
            <w:tcW w:w="2268"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贵州省分析测试研究院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2"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8</w:t>
            </w:r>
          </w:p>
        </w:tc>
        <w:tc>
          <w:tcPr>
            <w:tcW w:w="1069"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杨昌彪</w:t>
            </w:r>
          </w:p>
        </w:tc>
        <w:tc>
          <w:tcPr>
            <w:tcW w:w="1843"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检测分析</w:t>
            </w:r>
          </w:p>
        </w:tc>
        <w:tc>
          <w:tcPr>
            <w:tcW w:w="1276"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高级工程师</w:t>
            </w:r>
          </w:p>
        </w:tc>
        <w:tc>
          <w:tcPr>
            <w:tcW w:w="2268"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贵州省分析测试研究院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2"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9</w:t>
            </w:r>
          </w:p>
        </w:tc>
        <w:tc>
          <w:tcPr>
            <w:tcW w:w="1069"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孙大利</w:t>
            </w:r>
          </w:p>
        </w:tc>
        <w:tc>
          <w:tcPr>
            <w:tcW w:w="1843"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检测分析、毒性风险评价</w:t>
            </w:r>
          </w:p>
        </w:tc>
        <w:tc>
          <w:tcPr>
            <w:tcW w:w="1276"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副教授</w:t>
            </w:r>
          </w:p>
        </w:tc>
        <w:tc>
          <w:tcPr>
            <w:tcW w:w="2268"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贵州医科大学公共卫生与健康学院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2"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10</w:t>
            </w:r>
          </w:p>
        </w:tc>
        <w:tc>
          <w:tcPr>
            <w:tcW w:w="1069"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吴翀</w:t>
            </w:r>
          </w:p>
        </w:tc>
        <w:tc>
          <w:tcPr>
            <w:tcW w:w="1843"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无机元素分析</w:t>
            </w:r>
          </w:p>
        </w:tc>
        <w:tc>
          <w:tcPr>
            <w:tcW w:w="1276"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副教授</w:t>
            </w:r>
          </w:p>
        </w:tc>
        <w:tc>
          <w:tcPr>
            <w:tcW w:w="2268"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贵州中医药大学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2"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11</w:t>
            </w:r>
          </w:p>
        </w:tc>
        <w:tc>
          <w:tcPr>
            <w:tcW w:w="1069"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姚秋萍</w:t>
            </w:r>
          </w:p>
        </w:tc>
        <w:tc>
          <w:tcPr>
            <w:tcW w:w="1843"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食品营养、食品化学</w:t>
            </w:r>
          </w:p>
        </w:tc>
        <w:tc>
          <w:tcPr>
            <w:tcW w:w="1276"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教授</w:t>
            </w:r>
          </w:p>
        </w:tc>
        <w:tc>
          <w:tcPr>
            <w:tcW w:w="2268"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贵州民族大学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7" w:hRule="atLeast"/>
          <w:jc w:val="center"/>
        </w:trPr>
        <w:tc>
          <w:tcPr>
            <w:tcW w:w="882"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12</w:t>
            </w:r>
          </w:p>
        </w:tc>
        <w:tc>
          <w:tcPr>
            <w:tcW w:w="1069"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王兴宁</w:t>
            </w:r>
          </w:p>
        </w:tc>
        <w:tc>
          <w:tcPr>
            <w:tcW w:w="1843"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食品理化、农兽药残留等检测与研究</w:t>
            </w:r>
          </w:p>
        </w:tc>
        <w:tc>
          <w:tcPr>
            <w:tcW w:w="1276"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高级工程师</w:t>
            </w:r>
          </w:p>
        </w:tc>
        <w:tc>
          <w:tcPr>
            <w:tcW w:w="2268"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贵阳海关综合技术中心</w:t>
            </w:r>
          </w:p>
        </w:tc>
      </w:tr>
    </w:tbl>
    <w:p>
      <w:pPr>
        <w:pStyle w:val="5"/>
        <w:spacing w:before="0" w:beforeAutospacing="0" w:after="0" w:afterAutospacing="0"/>
        <w:ind w:firstLine="640"/>
        <w:jc w:val="both"/>
        <w:rPr>
          <w:rFonts w:ascii="仿宋_GB2312" w:eastAsia="仿宋_GB2312"/>
          <w:color w:val="auto"/>
          <w:sz w:val="32"/>
          <w:szCs w:val="32"/>
        </w:rPr>
      </w:pPr>
    </w:p>
    <w:p>
      <w:pPr>
        <w:pStyle w:val="5"/>
        <w:spacing w:before="0" w:beforeAutospacing="0" w:after="0" w:afterAutospacing="0"/>
        <w:jc w:val="both"/>
        <w:rPr>
          <w:rFonts w:ascii="仿宋_GB2312" w:eastAsia="仿宋_GB2312"/>
          <w:color w:val="auto"/>
          <w:sz w:val="32"/>
          <w:szCs w:val="32"/>
        </w:rPr>
      </w:pPr>
      <w:r>
        <w:rPr>
          <w:rFonts w:hint="eastAsia" w:ascii="仿宋_GB2312" w:eastAsia="仿宋_GB2312"/>
          <w:color w:val="auto"/>
          <w:sz w:val="32"/>
          <w:szCs w:val="32"/>
        </w:rPr>
        <w:t>（二）生物危害分委会（1</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人）</w:t>
      </w:r>
    </w:p>
    <w:tbl>
      <w:tblPr>
        <w:tblStyle w:val="7"/>
        <w:tblW w:w="4305"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1"/>
        <w:gridCol w:w="983"/>
        <w:gridCol w:w="1809"/>
        <w:gridCol w:w="1479"/>
        <w:gridCol w:w="21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jc w:val="center"/>
        </w:trPr>
        <w:tc>
          <w:tcPr>
            <w:tcW w:w="882" w:type="dxa"/>
            <w:vAlign w:val="center"/>
          </w:tcPr>
          <w:p>
            <w:pPr>
              <w:pStyle w:val="5"/>
              <w:spacing w:before="0" w:beforeAutospacing="0" w:after="0" w:afterAutospacing="0"/>
              <w:jc w:val="center"/>
              <w:rPr>
                <w:rFonts w:ascii="仿宋_GB2312" w:eastAsia="仿宋_GB2312"/>
                <w:b/>
                <w:color w:val="auto"/>
              </w:rPr>
            </w:pPr>
            <w:r>
              <w:rPr>
                <w:rFonts w:hint="eastAsia" w:ascii="仿宋_GB2312" w:eastAsia="仿宋_GB2312"/>
                <w:b/>
                <w:color w:val="auto"/>
              </w:rPr>
              <w:t>序号</w:t>
            </w:r>
          </w:p>
        </w:tc>
        <w:tc>
          <w:tcPr>
            <w:tcW w:w="983" w:type="dxa"/>
            <w:vAlign w:val="center"/>
          </w:tcPr>
          <w:p>
            <w:pPr>
              <w:pStyle w:val="5"/>
              <w:spacing w:before="0" w:beforeAutospacing="0" w:after="0" w:afterAutospacing="0"/>
              <w:jc w:val="center"/>
              <w:rPr>
                <w:rFonts w:ascii="仿宋_GB2312" w:eastAsia="仿宋_GB2312"/>
                <w:b/>
                <w:color w:val="auto"/>
              </w:rPr>
            </w:pPr>
            <w:r>
              <w:rPr>
                <w:rFonts w:hint="eastAsia" w:ascii="仿宋_GB2312" w:eastAsia="仿宋_GB2312"/>
                <w:b/>
                <w:color w:val="auto"/>
              </w:rPr>
              <w:t>姓名</w:t>
            </w:r>
          </w:p>
        </w:tc>
        <w:tc>
          <w:tcPr>
            <w:tcW w:w="1809" w:type="dxa"/>
            <w:vAlign w:val="center"/>
          </w:tcPr>
          <w:p>
            <w:pPr>
              <w:pStyle w:val="5"/>
              <w:spacing w:before="0" w:beforeAutospacing="0" w:after="0" w:afterAutospacing="0"/>
              <w:jc w:val="center"/>
              <w:rPr>
                <w:rFonts w:ascii="仿宋_GB2312" w:eastAsia="仿宋_GB2312"/>
                <w:b/>
                <w:color w:val="auto"/>
              </w:rPr>
            </w:pPr>
            <w:r>
              <w:rPr>
                <w:rFonts w:ascii="仿宋_GB2312" w:eastAsia="仿宋_GB2312"/>
                <w:b/>
                <w:color w:val="auto"/>
              </w:rPr>
              <w:t>从事专业</w:t>
            </w:r>
          </w:p>
        </w:tc>
        <w:tc>
          <w:tcPr>
            <w:tcW w:w="1479" w:type="dxa"/>
            <w:vAlign w:val="center"/>
          </w:tcPr>
          <w:p>
            <w:pPr>
              <w:pStyle w:val="5"/>
              <w:spacing w:before="0" w:beforeAutospacing="0" w:after="0" w:afterAutospacing="0"/>
              <w:jc w:val="center"/>
              <w:rPr>
                <w:rFonts w:ascii="仿宋_GB2312" w:eastAsia="仿宋_GB2312"/>
                <w:b/>
                <w:color w:val="auto"/>
              </w:rPr>
            </w:pPr>
            <w:r>
              <w:rPr>
                <w:rFonts w:ascii="仿宋_GB2312" w:eastAsia="仿宋_GB2312"/>
                <w:b/>
                <w:color w:val="auto"/>
              </w:rPr>
              <w:t>职称</w:t>
            </w:r>
          </w:p>
        </w:tc>
        <w:tc>
          <w:tcPr>
            <w:tcW w:w="2185" w:type="dxa"/>
            <w:vAlign w:val="center"/>
          </w:tcPr>
          <w:p>
            <w:pPr>
              <w:pStyle w:val="5"/>
              <w:spacing w:before="0" w:beforeAutospacing="0" w:after="0" w:afterAutospacing="0"/>
              <w:jc w:val="center"/>
              <w:rPr>
                <w:rFonts w:ascii="仿宋_GB2312" w:eastAsia="仿宋_GB2312"/>
                <w:b/>
                <w:color w:val="auto"/>
              </w:rPr>
            </w:pPr>
            <w:r>
              <w:rPr>
                <w:rFonts w:ascii="仿宋_GB2312" w:eastAsia="仿宋_GB2312"/>
                <w:b/>
                <w:color w:val="auto"/>
              </w:rPr>
              <w:t>工作单位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2"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1</w:t>
            </w:r>
          </w:p>
        </w:tc>
        <w:tc>
          <w:tcPr>
            <w:tcW w:w="983"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廖春</w:t>
            </w:r>
          </w:p>
        </w:tc>
        <w:tc>
          <w:tcPr>
            <w:tcW w:w="1809"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微生物污染与评估</w:t>
            </w:r>
          </w:p>
        </w:tc>
        <w:tc>
          <w:tcPr>
            <w:tcW w:w="1479"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主任医师</w:t>
            </w:r>
          </w:p>
        </w:tc>
        <w:tc>
          <w:tcPr>
            <w:tcW w:w="2185"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贵州省疾病预防控制中心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2" w:hRule="atLeast"/>
          <w:jc w:val="center"/>
        </w:trPr>
        <w:tc>
          <w:tcPr>
            <w:tcW w:w="882"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2</w:t>
            </w:r>
          </w:p>
        </w:tc>
        <w:tc>
          <w:tcPr>
            <w:tcW w:w="983" w:type="dxa"/>
            <w:vAlign w:val="center"/>
          </w:tcPr>
          <w:p>
            <w:pPr>
              <w:pStyle w:val="5"/>
              <w:spacing w:before="0" w:beforeAutospacing="0" w:after="0" w:afterAutospacing="0"/>
              <w:jc w:val="center"/>
              <w:rPr>
                <w:rFonts w:ascii="仿宋_GB2312" w:hAnsi="宋体" w:eastAsia="仿宋_GB2312" w:cs="宋体"/>
                <w:color w:val="auto"/>
                <w:kern w:val="0"/>
                <w:sz w:val="24"/>
                <w:szCs w:val="24"/>
                <w:lang w:val="en-US" w:eastAsia="zh-CN" w:bidi="ar-SA"/>
              </w:rPr>
            </w:pPr>
            <w:r>
              <w:rPr>
                <w:rFonts w:hint="eastAsia" w:ascii="仿宋_GB2312" w:eastAsia="仿宋_GB2312"/>
                <w:color w:val="auto"/>
              </w:rPr>
              <w:t>汪思顺</w:t>
            </w:r>
          </w:p>
        </w:tc>
        <w:tc>
          <w:tcPr>
            <w:tcW w:w="1809" w:type="dxa"/>
            <w:vAlign w:val="center"/>
          </w:tcPr>
          <w:p>
            <w:pPr>
              <w:pStyle w:val="5"/>
              <w:spacing w:before="0" w:beforeAutospacing="0" w:after="0" w:afterAutospacing="0"/>
              <w:jc w:val="center"/>
              <w:rPr>
                <w:rFonts w:ascii="仿宋_GB2312" w:hAnsi="宋体" w:eastAsia="仿宋_GB2312" w:cs="宋体"/>
                <w:color w:val="auto"/>
                <w:kern w:val="0"/>
                <w:sz w:val="24"/>
                <w:szCs w:val="24"/>
                <w:lang w:val="en-US" w:eastAsia="zh-CN" w:bidi="ar-SA"/>
              </w:rPr>
            </w:pPr>
            <w:r>
              <w:rPr>
                <w:rFonts w:ascii="仿宋_GB2312" w:eastAsia="仿宋_GB2312"/>
                <w:color w:val="auto"/>
              </w:rPr>
              <w:t>卫生监测评价</w:t>
            </w:r>
          </w:p>
        </w:tc>
        <w:tc>
          <w:tcPr>
            <w:tcW w:w="1479" w:type="dxa"/>
            <w:vAlign w:val="center"/>
          </w:tcPr>
          <w:p>
            <w:pPr>
              <w:pStyle w:val="5"/>
              <w:spacing w:before="0" w:beforeAutospacing="0" w:after="0" w:afterAutospacing="0"/>
              <w:jc w:val="center"/>
              <w:rPr>
                <w:rFonts w:ascii="仿宋_GB2312" w:hAnsi="宋体" w:eastAsia="仿宋_GB2312" w:cs="宋体"/>
                <w:color w:val="auto"/>
                <w:kern w:val="0"/>
                <w:sz w:val="24"/>
                <w:szCs w:val="24"/>
                <w:lang w:val="en-US" w:eastAsia="zh-CN" w:bidi="ar-SA"/>
              </w:rPr>
            </w:pPr>
            <w:r>
              <w:rPr>
                <w:rFonts w:ascii="仿宋_GB2312" w:eastAsia="仿宋_GB2312"/>
                <w:color w:val="auto"/>
              </w:rPr>
              <w:t>主任医师</w:t>
            </w:r>
          </w:p>
        </w:tc>
        <w:tc>
          <w:tcPr>
            <w:tcW w:w="2185" w:type="dxa"/>
            <w:vAlign w:val="center"/>
          </w:tcPr>
          <w:p>
            <w:pPr>
              <w:pStyle w:val="5"/>
              <w:spacing w:before="0" w:beforeAutospacing="0" w:after="0" w:afterAutospacing="0"/>
              <w:jc w:val="center"/>
              <w:rPr>
                <w:rFonts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rPr>
              <w:t>退休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2"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3</w:t>
            </w:r>
          </w:p>
        </w:tc>
        <w:tc>
          <w:tcPr>
            <w:tcW w:w="983" w:type="dxa"/>
            <w:vAlign w:val="center"/>
          </w:tcPr>
          <w:p>
            <w:pPr>
              <w:pStyle w:val="5"/>
              <w:spacing w:before="0" w:beforeAutospacing="0" w:after="0" w:afterAutospacing="0"/>
              <w:jc w:val="center"/>
              <w:rPr>
                <w:rFonts w:ascii="仿宋_GB2312" w:hAnsi="宋体" w:eastAsia="仿宋_GB2312" w:cs="宋体"/>
                <w:color w:val="auto"/>
                <w:kern w:val="0"/>
                <w:sz w:val="24"/>
                <w:szCs w:val="24"/>
                <w:lang w:val="en-US" w:eastAsia="zh-CN" w:bidi="ar-SA"/>
              </w:rPr>
            </w:pPr>
            <w:r>
              <w:rPr>
                <w:rFonts w:ascii="仿宋_GB2312" w:eastAsia="仿宋_GB2312"/>
                <w:color w:val="auto"/>
              </w:rPr>
              <w:t>周倩</w:t>
            </w:r>
          </w:p>
        </w:tc>
        <w:tc>
          <w:tcPr>
            <w:tcW w:w="1809" w:type="dxa"/>
            <w:vAlign w:val="center"/>
          </w:tcPr>
          <w:p>
            <w:pPr>
              <w:pStyle w:val="5"/>
              <w:spacing w:before="0" w:beforeAutospacing="0" w:after="0" w:afterAutospacing="0"/>
              <w:jc w:val="center"/>
              <w:rPr>
                <w:rFonts w:ascii="仿宋_GB2312" w:hAnsi="宋体" w:eastAsia="仿宋_GB2312" w:cs="宋体"/>
                <w:color w:val="auto"/>
                <w:kern w:val="0"/>
                <w:sz w:val="24"/>
                <w:szCs w:val="24"/>
                <w:lang w:val="en-US" w:eastAsia="zh-CN" w:bidi="ar-SA"/>
              </w:rPr>
            </w:pPr>
            <w:r>
              <w:rPr>
                <w:rFonts w:ascii="仿宋_GB2312" w:eastAsia="仿宋_GB2312"/>
                <w:color w:val="auto"/>
              </w:rPr>
              <w:t>食品微生物检验</w:t>
            </w:r>
          </w:p>
        </w:tc>
        <w:tc>
          <w:tcPr>
            <w:tcW w:w="1479" w:type="dxa"/>
            <w:vAlign w:val="center"/>
          </w:tcPr>
          <w:p>
            <w:pPr>
              <w:pStyle w:val="5"/>
              <w:spacing w:before="0" w:beforeAutospacing="0" w:after="0" w:afterAutospacing="0"/>
              <w:jc w:val="center"/>
              <w:rPr>
                <w:rFonts w:ascii="仿宋_GB2312" w:hAnsi="宋体" w:eastAsia="仿宋_GB2312" w:cs="宋体"/>
                <w:color w:val="auto"/>
                <w:kern w:val="0"/>
                <w:sz w:val="24"/>
                <w:szCs w:val="24"/>
                <w:lang w:val="en-US" w:eastAsia="zh-CN" w:bidi="ar-SA"/>
              </w:rPr>
            </w:pPr>
            <w:r>
              <w:rPr>
                <w:rFonts w:ascii="仿宋_GB2312" w:eastAsia="仿宋_GB2312"/>
                <w:color w:val="auto"/>
              </w:rPr>
              <w:t>副主任医师</w:t>
            </w:r>
          </w:p>
        </w:tc>
        <w:tc>
          <w:tcPr>
            <w:tcW w:w="2185" w:type="dxa"/>
            <w:vAlign w:val="center"/>
          </w:tcPr>
          <w:p>
            <w:pPr>
              <w:pStyle w:val="5"/>
              <w:spacing w:before="0" w:beforeAutospacing="0" w:after="0" w:afterAutospacing="0"/>
              <w:jc w:val="center"/>
              <w:rPr>
                <w:rFonts w:ascii="仿宋_GB2312" w:hAnsi="宋体" w:eastAsia="仿宋_GB2312" w:cs="宋体"/>
                <w:color w:val="auto"/>
                <w:kern w:val="0"/>
                <w:sz w:val="24"/>
                <w:szCs w:val="24"/>
                <w:lang w:val="en-US" w:eastAsia="zh-CN" w:bidi="ar-SA"/>
              </w:rPr>
            </w:pPr>
            <w:r>
              <w:rPr>
                <w:rFonts w:hint="eastAsia" w:ascii="仿宋_GB2312" w:eastAsia="仿宋_GB2312"/>
                <w:color w:val="auto"/>
              </w:rPr>
              <w:t>贵州省疾病预防控制中心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2"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4</w:t>
            </w:r>
          </w:p>
        </w:tc>
        <w:tc>
          <w:tcPr>
            <w:tcW w:w="983"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申鹰</w:t>
            </w:r>
          </w:p>
        </w:tc>
        <w:tc>
          <w:tcPr>
            <w:tcW w:w="1809"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食品质量与安全</w:t>
            </w:r>
          </w:p>
        </w:tc>
        <w:tc>
          <w:tcPr>
            <w:tcW w:w="1479"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高级工程师</w:t>
            </w:r>
          </w:p>
        </w:tc>
        <w:tc>
          <w:tcPr>
            <w:tcW w:w="2185"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贵州省分析测试研究院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2"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5</w:t>
            </w:r>
          </w:p>
        </w:tc>
        <w:tc>
          <w:tcPr>
            <w:tcW w:w="983"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胡萍</w:t>
            </w:r>
          </w:p>
        </w:tc>
        <w:tc>
          <w:tcPr>
            <w:tcW w:w="1809"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食品微生物，食品质量控制</w:t>
            </w:r>
          </w:p>
        </w:tc>
        <w:tc>
          <w:tcPr>
            <w:tcW w:w="1479"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教授</w:t>
            </w:r>
            <w:r>
              <w:rPr>
                <w:rFonts w:hint="eastAsia" w:ascii="仿宋_GB2312" w:eastAsia="仿宋_GB2312"/>
                <w:color w:val="auto"/>
              </w:rPr>
              <w:t>(三级)</w:t>
            </w:r>
          </w:p>
        </w:tc>
        <w:tc>
          <w:tcPr>
            <w:tcW w:w="2185"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贵州大学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2"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6</w:t>
            </w:r>
          </w:p>
        </w:tc>
        <w:tc>
          <w:tcPr>
            <w:tcW w:w="983"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张延威</w:t>
            </w:r>
          </w:p>
        </w:tc>
        <w:tc>
          <w:tcPr>
            <w:tcW w:w="1809"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真菌资源及其应用，微生物检测</w:t>
            </w:r>
          </w:p>
        </w:tc>
        <w:tc>
          <w:tcPr>
            <w:tcW w:w="1479"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教授</w:t>
            </w:r>
          </w:p>
        </w:tc>
        <w:tc>
          <w:tcPr>
            <w:tcW w:w="2185"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贵州师范学院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2"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7</w:t>
            </w:r>
          </w:p>
        </w:tc>
        <w:tc>
          <w:tcPr>
            <w:tcW w:w="983"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王涛</w:t>
            </w:r>
          </w:p>
        </w:tc>
        <w:tc>
          <w:tcPr>
            <w:tcW w:w="1809"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生物安全、食品安全</w:t>
            </w:r>
          </w:p>
        </w:tc>
        <w:tc>
          <w:tcPr>
            <w:tcW w:w="1479"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副教授</w:t>
            </w:r>
          </w:p>
        </w:tc>
        <w:tc>
          <w:tcPr>
            <w:tcW w:w="2185"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贵州轻工学院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2"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8</w:t>
            </w:r>
          </w:p>
        </w:tc>
        <w:tc>
          <w:tcPr>
            <w:tcW w:w="983"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罗阿东</w:t>
            </w:r>
          </w:p>
        </w:tc>
        <w:tc>
          <w:tcPr>
            <w:tcW w:w="1809"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生物检验、动物检疫</w:t>
            </w:r>
          </w:p>
        </w:tc>
        <w:tc>
          <w:tcPr>
            <w:tcW w:w="1479"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高级兽医师</w:t>
            </w:r>
          </w:p>
        </w:tc>
        <w:tc>
          <w:tcPr>
            <w:tcW w:w="2185"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贵阳海关综合技术中心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2"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9</w:t>
            </w:r>
          </w:p>
        </w:tc>
        <w:tc>
          <w:tcPr>
            <w:tcW w:w="983" w:type="dxa"/>
            <w:vAlign w:val="center"/>
          </w:tcPr>
          <w:p>
            <w:pPr>
              <w:widowControl/>
              <w:jc w:val="center"/>
              <w:textAlignment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程永友</w:t>
            </w:r>
          </w:p>
        </w:tc>
        <w:tc>
          <w:tcPr>
            <w:tcW w:w="1809" w:type="dxa"/>
            <w:vAlign w:val="center"/>
          </w:tcPr>
          <w:p>
            <w:pPr>
              <w:widowControl/>
              <w:jc w:val="center"/>
              <w:textAlignment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农产品质量与食物安全</w:t>
            </w:r>
          </w:p>
        </w:tc>
        <w:tc>
          <w:tcPr>
            <w:tcW w:w="1479" w:type="dxa"/>
            <w:vAlign w:val="center"/>
          </w:tcPr>
          <w:p>
            <w:pPr>
              <w:widowControl/>
              <w:jc w:val="center"/>
              <w:textAlignment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副教授</w:t>
            </w:r>
          </w:p>
        </w:tc>
        <w:tc>
          <w:tcPr>
            <w:tcW w:w="2185" w:type="dxa"/>
            <w:vAlign w:val="center"/>
          </w:tcPr>
          <w:p>
            <w:pPr>
              <w:widowControl/>
              <w:jc w:val="center"/>
              <w:textAlignment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贵阳学院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2"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10</w:t>
            </w:r>
          </w:p>
        </w:tc>
        <w:tc>
          <w:tcPr>
            <w:tcW w:w="983" w:type="dxa"/>
            <w:vAlign w:val="center"/>
          </w:tcPr>
          <w:p>
            <w:pPr>
              <w:widowControl/>
              <w:jc w:val="center"/>
              <w:textAlignment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赵越峰</w:t>
            </w:r>
          </w:p>
        </w:tc>
        <w:tc>
          <w:tcPr>
            <w:tcW w:w="1809" w:type="dxa"/>
            <w:vAlign w:val="center"/>
          </w:tcPr>
          <w:p>
            <w:pPr>
              <w:widowControl/>
              <w:jc w:val="center"/>
              <w:textAlignment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生物技术</w:t>
            </w:r>
          </w:p>
        </w:tc>
        <w:tc>
          <w:tcPr>
            <w:tcW w:w="1479" w:type="dxa"/>
            <w:vAlign w:val="center"/>
          </w:tcPr>
          <w:p>
            <w:pPr>
              <w:widowControl/>
              <w:jc w:val="center"/>
              <w:textAlignment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副主任技师</w:t>
            </w:r>
          </w:p>
        </w:tc>
        <w:tc>
          <w:tcPr>
            <w:tcW w:w="2185" w:type="dxa"/>
            <w:vAlign w:val="center"/>
          </w:tcPr>
          <w:p>
            <w:pPr>
              <w:widowControl/>
              <w:jc w:val="center"/>
              <w:textAlignment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贵州省卫生计生监督局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2"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11</w:t>
            </w:r>
          </w:p>
        </w:tc>
        <w:tc>
          <w:tcPr>
            <w:tcW w:w="983" w:type="dxa"/>
            <w:vAlign w:val="center"/>
          </w:tcPr>
          <w:p>
            <w:pPr>
              <w:widowControl/>
              <w:jc w:val="center"/>
              <w:textAlignment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黄群</w:t>
            </w:r>
          </w:p>
        </w:tc>
        <w:tc>
          <w:tcPr>
            <w:tcW w:w="1809" w:type="dxa"/>
            <w:vAlign w:val="center"/>
          </w:tcPr>
          <w:p>
            <w:pPr>
              <w:widowControl/>
              <w:jc w:val="center"/>
              <w:textAlignment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食品科学</w:t>
            </w:r>
          </w:p>
        </w:tc>
        <w:tc>
          <w:tcPr>
            <w:tcW w:w="1479" w:type="dxa"/>
            <w:vAlign w:val="center"/>
          </w:tcPr>
          <w:p>
            <w:pPr>
              <w:widowControl/>
              <w:jc w:val="center"/>
              <w:textAlignment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教授</w:t>
            </w:r>
          </w:p>
        </w:tc>
        <w:tc>
          <w:tcPr>
            <w:tcW w:w="2185" w:type="dxa"/>
            <w:vAlign w:val="center"/>
          </w:tcPr>
          <w:p>
            <w:pPr>
              <w:widowControl/>
              <w:jc w:val="center"/>
              <w:textAlignment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贵州医科大学公共卫生与健康学院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2"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12</w:t>
            </w:r>
          </w:p>
        </w:tc>
        <w:tc>
          <w:tcPr>
            <w:tcW w:w="983"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朱毅</w:t>
            </w:r>
          </w:p>
        </w:tc>
        <w:tc>
          <w:tcPr>
            <w:tcW w:w="1809" w:type="dxa"/>
            <w:vAlign w:val="center"/>
          </w:tcPr>
          <w:p>
            <w:pPr>
              <w:widowControl/>
              <w:jc w:val="center"/>
              <w:textAlignment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内科学</w:t>
            </w:r>
          </w:p>
        </w:tc>
        <w:tc>
          <w:tcPr>
            <w:tcW w:w="1479" w:type="dxa"/>
            <w:vAlign w:val="center"/>
          </w:tcPr>
          <w:p>
            <w:pPr>
              <w:widowControl/>
              <w:jc w:val="center"/>
              <w:textAlignment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副主任医师</w:t>
            </w:r>
          </w:p>
        </w:tc>
        <w:tc>
          <w:tcPr>
            <w:tcW w:w="2185" w:type="dxa"/>
            <w:vAlign w:val="center"/>
          </w:tcPr>
          <w:p>
            <w:pPr>
              <w:widowControl/>
              <w:jc w:val="center"/>
              <w:textAlignment w:val="center"/>
              <w:rPr>
                <w:rFonts w:ascii="宋体" w:hAnsi="宋体" w:eastAsia="宋体" w:cs="宋体"/>
                <w:color w:val="auto"/>
                <w:sz w:val="22"/>
              </w:rPr>
            </w:pPr>
            <w:r>
              <w:rPr>
                <w:rFonts w:hint="eastAsia" w:ascii="仿宋_GB2312" w:hAnsi="宋体" w:eastAsia="仿宋_GB2312" w:cs="宋体"/>
                <w:color w:val="auto"/>
                <w:kern w:val="0"/>
                <w:sz w:val="24"/>
                <w:szCs w:val="24"/>
              </w:rPr>
              <w:t>贵阳市云岩区人民医院</w:t>
            </w:r>
          </w:p>
        </w:tc>
      </w:tr>
    </w:tbl>
    <w:p>
      <w:pPr>
        <w:pStyle w:val="5"/>
        <w:spacing w:before="0" w:beforeAutospacing="0" w:after="0" w:afterAutospacing="0"/>
        <w:jc w:val="both"/>
        <w:rPr>
          <w:rFonts w:ascii="仿宋_GB2312" w:eastAsia="仿宋_GB2312"/>
          <w:color w:val="auto"/>
          <w:sz w:val="32"/>
          <w:szCs w:val="32"/>
        </w:rPr>
      </w:pPr>
    </w:p>
    <w:p>
      <w:pPr>
        <w:pStyle w:val="5"/>
        <w:spacing w:before="0" w:beforeAutospacing="0" w:after="0" w:afterAutospacing="0"/>
        <w:jc w:val="both"/>
        <w:rPr>
          <w:rFonts w:ascii="仿宋_GB2312" w:eastAsia="仿宋_GB2312"/>
          <w:color w:val="auto"/>
          <w:sz w:val="32"/>
          <w:szCs w:val="32"/>
        </w:rPr>
      </w:pPr>
      <w:r>
        <w:rPr>
          <w:rFonts w:hint="eastAsia" w:ascii="仿宋_GB2312" w:eastAsia="仿宋_GB2312"/>
          <w:color w:val="auto"/>
          <w:sz w:val="32"/>
          <w:szCs w:val="32"/>
        </w:rPr>
        <w:t>（三）产品安全分委会（12人）</w:t>
      </w:r>
    </w:p>
    <w:tbl>
      <w:tblPr>
        <w:tblStyle w:val="7"/>
        <w:tblW w:w="4305"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1"/>
        <w:gridCol w:w="983"/>
        <w:gridCol w:w="1809"/>
        <w:gridCol w:w="1479"/>
        <w:gridCol w:w="21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jc w:val="center"/>
        </w:trPr>
        <w:tc>
          <w:tcPr>
            <w:tcW w:w="882" w:type="dxa"/>
            <w:vAlign w:val="center"/>
          </w:tcPr>
          <w:p>
            <w:pPr>
              <w:pStyle w:val="5"/>
              <w:spacing w:before="0" w:beforeAutospacing="0" w:after="0" w:afterAutospacing="0"/>
              <w:jc w:val="center"/>
              <w:rPr>
                <w:rFonts w:ascii="仿宋_GB2312" w:eastAsia="仿宋_GB2312"/>
                <w:b/>
                <w:color w:val="auto"/>
              </w:rPr>
            </w:pPr>
            <w:r>
              <w:rPr>
                <w:rFonts w:hint="eastAsia" w:ascii="仿宋_GB2312" w:eastAsia="仿宋_GB2312"/>
                <w:b/>
                <w:color w:val="auto"/>
              </w:rPr>
              <w:t>序号</w:t>
            </w:r>
          </w:p>
        </w:tc>
        <w:tc>
          <w:tcPr>
            <w:tcW w:w="983" w:type="dxa"/>
            <w:vAlign w:val="center"/>
          </w:tcPr>
          <w:p>
            <w:pPr>
              <w:pStyle w:val="5"/>
              <w:spacing w:before="0" w:beforeAutospacing="0" w:after="0" w:afterAutospacing="0"/>
              <w:jc w:val="center"/>
              <w:rPr>
                <w:rFonts w:ascii="仿宋_GB2312" w:eastAsia="仿宋_GB2312"/>
                <w:b/>
                <w:color w:val="auto"/>
              </w:rPr>
            </w:pPr>
            <w:r>
              <w:rPr>
                <w:rFonts w:hint="eastAsia" w:ascii="仿宋_GB2312" w:eastAsia="仿宋_GB2312"/>
                <w:b/>
                <w:color w:val="auto"/>
              </w:rPr>
              <w:t>姓名</w:t>
            </w:r>
          </w:p>
        </w:tc>
        <w:tc>
          <w:tcPr>
            <w:tcW w:w="1809" w:type="dxa"/>
            <w:vAlign w:val="center"/>
          </w:tcPr>
          <w:p>
            <w:pPr>
              <w:pStyle w:val="5"/>
              <w:spacing w:before="0" w:beforeAutospacing="0" w:after="0" w:afterAutospacing="0"/>
              <w:jc w:val="center"/>
              <w:rPr>
                <w:rFonts w:ascii="仿宋_GB2312" w:eastAsia="仿宋_GB2312"/>
                <w:b/>
                <w:color w:val="auto"/>
              </w:rPr>
            </w:pPr>
            <w:r>
              <w:rPr>
                <w:rFonts w:ascii="仿宋_GB2312" w:eastAsia="仿宋_GB2312"/>
                <w:b/>
                <w:color w:val="auto"/>
              </w:rPr>
              <w:t>从事专业</w:t>
            </w:r>
          </w:p>
        </w:tc>
        <w:tc>
          <w:tcPr>
            <w:tcW w:w="1479" w:type="dxa"/>
            <w:vAlign w:val="center"/>
          </w:tcPr>
          <w:p>
            <w:pPr>
              <w:pStyle w:val="5"/>
              <w:spacing w:before="0" w:beforeAutospacing="0" w:after="0" w:afterAutospacing="0"/>
              <w:jc w:val="center"/>
              <w:rPr>
                <w:rFonts w:ascii="仿宋_GB2312" w:eastAsia="仿宋_GB2312"/>
                <w:b/>
                <w:color w:val="auto"/>
              </w:rPr>
            </w:pPr>
            <w:r>
              <w:rPr>
                <w:rFonts w:ascii="仿宋_GB2312" w:eastAsia="仿宋_GB2312"/>
                <w:b/>
                <w:color w:val="auto"/>
              </w:rPr>
              <w:t>职称</w:t>
            </w:r>
          </w:p>
        </w:tc>
        <w:tc>
          <w:tcPr>
            <w:tcW w:w="2185" w:type="dxa"/>
            <w:vAlign w:val="center"/>
          </w:tcPr>
          <w:p>
            <w:pPr>
              <w:pStyle w:val="5"/>
              <w:spacing w:before="0" w:beforeAutospacing="0" w:after="0" w:afterAutospacing="0"/>
              <w:jc w:val="center"/>
              <w:rPr>
                <w:rFonts w:ascii="仿宋_GB2312" w:eastAsia="仿宋_GB2312"/>
                <w:b/>
                <w:color w:val="auto"/>
              </w:rPr>
            </w:pPr>
            <w:r>
              <w:rPr>
                <w:rFonts w:ascii="仿宋_GB2312" w:eastAsia="仿宋_GB2312"/>
                <w:b/>
                <w:color w:val="auto"/>
              </w:rPr>
              <w:t>工作单位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2"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1</w:t>
            </w:r>
          </w:p>
        </w:tc>
        <w:tc>
          <w:tcPr>
            <w:tcW w:w="983" w:type="dxa"/>
            <w:vAlign w:val="center"/>
          </w:tcPr>
          <w:p>
            <w:pPr>
              <w:pStyle w:val="5"/>
              <w:spacing w:before="0" w:beforeAutospacing="0" w:after="0" w:afterAutospacing="0"/>
              <w:jc w:val="center"/>
              <w:rPr>
                <w:rFonts w:ascii="仿宋_GB2312" w:eastAsia="仿宋_GB2312"/>
                <w:b/>
                <w:color w:val="auto"/>
              </w:rPr>
            </w:pPr>
            <w:r>
              <w:rPr>
                <w:rFonts w:hint="eastAsia" w:ascii="仿宋_GB2312" w:eastAsia="仿宋_GB2312"/>
                <w:bCs/>
                <w:color w:val="auto"/>
              </w:rPr>
              <w:t>刘佳</w:t>
            </w:r>
          </w:p>
        </w:tc>
        <w:tc>
          <w:tcPr>
            <w:tcW w:w="1809"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毒理检测</w:t>
            </w:r>
          </w:p>
        </w:tc>
        <w:tc>
          <w:tcPr>
            <w:tcW w:w="1479"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主任医师</w:t>
            </w:r>
          </w:p>
        </w:tc>
        <w:tc>
          <w:tcPr>
            <w:tcW w:w="2185"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贵州省疾病预防控制中心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4" w:hRule="atLeast"/>
          <w:jc w:val="center"/>
        </w:trPr>
        <w:tc>
          <w:tcPr>
            <w:tcW w:w="882"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2</w:t>
            </w:r>
          </w:p>
        </w:tc>
        <w:tc>
          <w:tcPr>
            <w:tcW w:w="983"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刘泳廷</w:t>
            </w:r>
          </w:p>
        </w:tc>
        <w:tc>
          <w:tcPr>
            <w:tcW w:w="1809"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毒理检测</w:t>
            </w:r>
          </w:p>
        </w:tc>
        <w:tc>
          <w:tcPr>
            <w:tcW w:w="1479"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副主任医师</w:t>
            </w:r>
          </w:p>
        </w:tc>
        <w:tc>
          <w:tcPr>
            <w:tcW w:w="2185"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贵州省疾病预防控制中心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2"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3</w:t>
            </w:r>
          </w:p>
        </w:tc>
        <w:tc>
          <w:tcPr>
            <w:tcW w:w="983"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刘怡娅</w:t>
            </w:r>
          </w:p>
        </w:tc>
        <w:tc>
          <w:tcPr>
            <w:tcW w:w="1809"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营养健康</w:t>
            </w:r>
          </w:p>
        </w:tc>
        <w:tc>
          <w:tcPr>
            <w:tcW w:w="1479"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主任技师</w:t>
            </w:r>
          </w:p>
        </w:tc>
        <w:tc>
          <w:tcPr>
            <w:tcW w:w="2185"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贵州省疾病预防控制中心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2"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4</w:t>
            </w:r>
          </w:p>
        </w:tc>
        <w:tc>
          <w:tcPr>
            <w:tcW w:w="983"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高源</w:t>
            </w:r>
          </w:p>
        </w:tc>
        <w:tc>
          <w:tcPr>
            <w:tcW w:w="1809"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食品、保健食品、药食两用物质风险评估与相关产业研究</w:t>
            </w:r>
          </w:p>
        </w:tc>
        <w:tc>
          <w:tcPr>
            <w:tcW w:w="1479"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主任药师</w:t>
            </w:r>
          </w:p>
        </w:tc>
        <w:tc>
          <w:tcPr>
            <w:tcW w:w="2185"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贵州省食品检验检测院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2"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5</w:t>
            </w:r>
          </w:p>
        </w:tc>
        <w:tc>
          <w:tcPr>
            <w:tcW w:w="983"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季伟</w:t>
            </w:r>
          </w:p>
        </w:tc>
        <w:tc>
          <w:tcPr>
            <w:tcW w:w="1809"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食品生产许可、安全风险评估、体系</w:t>
            </w:r>
          </w:p>
        </w:tc>
        <w:tc>
          <w:tcPr>
            <w:tcW w:w="1479"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高级工程师</w:t>
            </w:r>
          </w:p>
        </w:tc>
        <w:tc>
          <w:tcPr>
            <w:tcW w:w="2185"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贵州省食品检验检测院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2"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6</w:t>
            </w:r>
          </w:p>
        </w:tc>
        <w:tc>
          <w:tcPr>
            <w:tcW w:w="983"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肖洋</w:t>
            </w:r>
          </w:p>
        </w:tc>
        <w:tc>
          <w:tcPr>
            <w:tcW w:w="1809"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食品生产加工过程中危害因子的识别、鉴定与控制技术</w:t>
            </w:r>
          </w:p>
        </w:tc>
        <w:tc>
          <w:tcPr>
            <w:tcW w:w="1479"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研究员</w:t>
            </w:r>
          </w:p>
        </w:tc>
        <w:tc>
          <w:tcPr>
            <w:tcW w:w="2185"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贵州省产品质量检验检测院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2"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7</w:t>
            </w:r>
          </w:p>
        </w:tc>
        <w:tc>
          <w:tcPr>
            <w:tcW w:w="983"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廖朝选</w:t>
            </w:r>
          </w:p>
        </w:tc>
        <w:tc>
          <w:tcPr>
            <w:tcW w:w="1809"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食品、农畜产品中环境污染物的调控；农药残留与暴露风险评估</w:t>
            </w:r>
          </w:p>
        </w:tc>
        <w:tc>
          <w:tcPr>
            <w:tcW w:w="1479"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高级工程师</w:t>
            </w:r>
          </w:p>
        </w:tc>
        <w:tc>
          <w:tcPr>
            <w:tcW w:w="2185"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贵州省分析测试研究院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2"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8</w:t>
            </w:r>
          </w:p>
        </w:tc>
        <w:tc>
          <w:tcPr>
            <w:tcW w:w="983"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魏绍峰</w:t>
            </w:r>
          </w:p>
        </w:tc>
        <w:tc>
          <w:tcPr>
            <w:tcW w:w="1809"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营养与健康，天然产物功能研究与开发</w:t>
            </w:r>
          </w:p>
        </w:tc>
        <w:tc>
          <w:tcPr>
            <w:tcW w:w="1479"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副教授</w:t>
            </w:r>
          </w:p>
        </w:tc>
        <w:tc>
          <w:tcPr>
            <w:tcW w:w="2185"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贵州医科大学公共卫生与健康学院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2"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9</w:t>
            </w:r>
          </w:p>
        </w:tc>
        <w:tc>
          <w:tcPr>
            <w:tcW w:w="983"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俸婷婷</w:t>
            </w:r>
          </w:p>
        </w:tc>
        <w:tc>
          <w:tcPr>
            <w:tcW w:w="1809"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贵州特色中药民族药及药食两用植物资源的基础与应用开发研究</w:t>
            </w:r>
          </w:p>
        </w:tc>
        <w:tc>
          <w:tcPr>
            <w:tcW w:w="1479"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教授</w:t>
            </w:r>
          </w:p>
        </w:tc>
        <w:tc>
          <w:tcPr>
            <w:tcW w:w="2185"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贵州中医药大学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2"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10</w:t>
            </w:r>
          </w:p>
        </w:tc>
        <w:tc>
          <w:tcPr>
            <w:tcW w:w="983"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王祥培</w:t>
            </w:r>
          </w:p>
        </w:tc>
        <w:tc>
          <w:tcPr>
            <w:tcW w:w="1809"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药食同源的产品开发、质量检测和安全性评价</w:t>
            </w:r>
          </w:p>
        </w:tc>
        <w:tc>
          <w:tcPr>
            <w:tcW w:w="1479"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教授</w:t>
            </w:r>
          </w:p>
        </w:tc>
        <w:tc>
          <w:tcPr>
            <w:tcW w:w="2185"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贵州民族大学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2"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11</w:t>
            </w:r>
          </w:p>
        </w:tc>
        <w:tc>
          <w:tcPr>
            <w:tcW w:w="983"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张荣祥</w:t>
            </w:r>
          </w:p>
        </w:tc>
        <w:tc>
          <w:tcPr>
            <w:tcW w:w="1809"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植物饮料研究与开发</w:t>
            </w:r>
          </w:p>
        </w:tc>
        <w:tc>
          <w:tcPr>
            <w:tcW w:w="1479"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副教授</w:t>
            </w:r>
          </w:p>
        </w:tc>
        <w:tc>
          <w:tcPr>
            <w:tcW w:w="2185"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贵州师范学院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2"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12</w:t>
            </w:r>
          </w:p>
        </w:tc>
        <w:tc>
          <w:tcPr>
            <w:tcW w:w="983"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庞宏宇</w:t>
            </w:r>
          </w:p>
        </w:tc>
        <w:tc>
          <w:tcPr>
            <w:tcW w:w="1809"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食品、农产品质量安全检测及品质检测评价</w:t>
            </w:r>
          </w:p>
        </w:tc>
        <w:tc>
          <w:tcPr>
            <w:tcW w:w="1479" w:type="dxa"/>
            <w:vAlign w:val="center"/>
          </w:tcPr>
          <w:p>
            <w:pPr>
              <w:pStyle w:val="5"/>
              <w:spacing w:before="0" w:beforeAutospacing="0" w:after="0" w:afterAutospacing="0"/>
              <w:jc w:val="center"/>
              <w:rPr>
                <w:rFonts w:ascii="仿宋_GB2312" w:eastAsia="仿宋_GB2312"/>
                <w:color w:val="auto"/>
              </w:rPr>
            </w:pPr>
            <w:r>
              <w:rPr>
                <w:rFonts w:ascii="仿宋_GB2312" w:eastAsia="仿宋_GB2312"/>
                <w:color w:val="auto"/>
              </w:rPr>
              <w:t>高级农艺师</w:t>
            </w:r>
          </w:p>
        </w:tc>
        <w:tc>
          <w:tcPr>
            <w:tcW w:w="2185" w:type="dxa"/>
            <w:vAlign w:val="center"/>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贵州省农产品质量安全监督检验测试中心</w:t>
            </w:r>
          </w:p>
        </w:tc>
      </w:tr>
    </w:tbl>
    <w:p>
      <w:pPr>
        <w:pStyle w:val="5"/>
        <w:spacing w:before="0" w:beforeAutospacing="0" w:after="0" w:afterAutospacing="0"/>
        <w:jc w:val="both"/>
        <w:rPr>
          <w:rFonts w:hint="eastAsia" w:ascii="仿宋_GB2312" w:eastAsia="仿宋_GB2312"/>
          <w:color w:val="auto"/>
          <w:sz w:val="32"/>
          <w:szCs w:val="32"/>
        </w:rPr>
      </w:pPr>
      <w:r>
        <w:rPr>
          <w:rFonts w:hint="eastAsia" w:ascii="仿宋_GB2312" w:eastAsia="仿宋_GB2312"/>
          <w:color w:val="auto"/>
          <w:sz w:val="32"/>
          <w:szCs w:val="32"/>
        </w:rPr>
        <w:t>（四）风险监测</w:t>
      </w:r>
      <w:r>
        <w:rPr>
          <w:rFonts w:hint="eastAsia" w:ascii="仿宋_GB2312" w:eastAsia="仿宋_GB2312"/>
          <w:color w:val="auto"/>
          <w:sz w:val="32"/>
          <w:szCs w:val="32"/>
          <w:lang w:eastAsia="zh-CN"/>
        </w:rPr>
        <w:t>（宣传）</w:t>
      </w:r>
      <w:r>
        <w:rPr>
          <w:rFonts w:hint="eastAsia" w:ascii="仿宋_GB2312" w:eastAsia="仿宋_GB2312"/>
          <w:color w:val="auto"/>
          <w:sz w:val="32"/>
          <w:szCs w:val="32"/>
        </w:rPr>
        <w:t>分委会（1</w:t>
      </w:r>
      <w:r>
        <w:rPr>
          <w:rFonts w:hint="eastAsia" w:ascii="仿宋_GB2312" w:eastAsia="仿宋_GB2312"/>
          <w:color w:val="auto"/>
          <w:sz w:val="32"/>
          <w:szCs w:val="32"/>
          <w:lang w:eastAsia="zh-CN"/>
        </w:rPr>
        <w:t>5</w:t>
      </w:r>
      <w:r>
        <w:rPr>
          <w:rFonts w:hint="eastAsia" w:ascii="仿宋_GB2312" w:eastAsia="仿宋_GB2312"/>
          <w:color w:val="auto"/>
          <w:sz w:val="32"/>
          <w:szCs w:val="32"/>
        </w:rPr>
        <w:t>人）</w:t>
      </w:r>
    </w:p>
    <w:p>
      <w:pPr>
        <w:pStyle w:val="5"/>
        <w:spacing w:before="0" w:beforeAutospacing="0" w:after="0" w:afterAutospacing="0"/>
        <w:jc w:val="both"/>
        <w:rPr>
          <w:rFonts w:hint="eastAsia" w:ascii="仿宋_GB2312" w:eastAsia="仿宋_GB2312"/>
          <w:color w:val="auto"/>
          <w:sz w:val="32"/>
          <w:szCs w:val="32"/>
        </w:rPr>
      </w:pPr>
    </w:p>
    <w:tbl>
      <w:tblPr>
        <w:tblStyle w:val="7"/>
        <w:tblW w:w="4304"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0"/>
        <w:gridCol w:w="983"/>
        <w:gridCol w:w="1809"/>
        <w:gridCol w:w="1479"/>
        <w:gridCol w:w="21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jc w:val="center"/>
        </w:trPr>
        <w:tc>
          <w:tcPr>
            <w:tcW w:w="880" w:type="dxa"/>
          </w:tcPr>
          <w:p>
            <w:pPr>
              <w:pStyle w:val="5"/>
              <w:spacing w:before="0" w:beforeAutospacing="0" w:after="0" w:afterAutospacing="0"/>
              <w:jc w:val="center"/>
              <w:rPr>
                <w:rFonts w:ascii="仿宋_GB2312" w:eastAsia="仿宋_GB2312"/>
                <w:b/>
                <w:color w:val="auto"/>
              </w:rPr>
            </w:pPr>
            <w:r>
              <w:rPr>
                <w:rFonts w:hint="eastAsia" w:ascii="仿宋_GB2312" w:eastAsia="仿宋_GB2312"/>
                <w:b/>
                <w:color w:val="auto"/>
              </w:rPr>
              <w:t>序号</w:t>
            </w:r>
          </w:p>
        </w:tc>
        <w:tc>
          <w:tcPr>
            <w:tcW w:w="983" w:type="dxa"/>
          </w:tcPr>
          <w:p>
            <w:pPr>
              <w:pStyle w:val="5"/>
              <w:spacing w:before="0" w:beforeAutospacing="0" w:after="0" w:afterAutospacing="0"/>
              <w:jc w:val="center"/>
              <w:rPr>
                <w:rFonts w:ascii="仿宋_GB2312" w:eastAsia="仿宋_GB2312"/>
                <w:b/>
                <w:color w:val="auto"/>
              </w:rPr>
            </w:pPr>
            <w:r>
              <w:rPr>
                <w:rFonts w:hint="eastAsia" w:ascii="仿宋_GB2312" w:eastAsia="仿宋_GB2312"/>
                <w:b/>
                <w:color w:val="auto"/>
              </w:rPr>
              <w:t>姓名</w:t>
            </w:r>
          </w:p>
        </w:tc>
        <w:tc>
          <w:tcPr>
            <w:tcW w:w="1809" w:type="dxa"/>
          </w:tcPr>
          <w:p>
            <w:pPr>
              <w:pStyle w:val="5"/>
              <w:spacing w:before="0" w:beforeAutospacing="0" w:after="0" w:afterAutospacing="0"/>
              <w:jc w:val="center"/>
              <w:rPr>
                <w:rFonts w:ascii="仿宋_GB2312" w:eastAsia="仿宋_GB2312"/>
                <w:b/>
                <w:color w:val="auto"/>
              </w:rPr>
            </w:pPr>
            <w:r>
              <w:rPr>
                <w:rFonts w:ascii="仿宋_GB2312" w:eastAsia="仿宋_GB2312"/>
                <w:b/>
                <w:color w:val="auto"/>
              </w:rPr>
              <w:t>从事专业</w:t>
            </w:r>
          </w:p>
        </w:tc>
        <w:tc>
          <w:tcPr>
            <w:tcW w:w="1479" w:type="dxa"/>
          </w:tcPr>
          <w:p>
            <w:pPr>
              <w:pStyle w:val="5"/>
              <w:spacing w:before="0" w:beforeAutospacing="0" w:after="0" w:afterAutospacing="0"/>
              <w:jc w:val="center"/>
              <w:rPr>
                <w:rFonts w:ascii="仿宋_GB2312" w:eastAsia="仿宋_GB2312"/>
                <w:b/>
                <w:color w:val="auto"/>
              </w:rPr>
            </w:pPr>
            <w:r>
              <w:rPr>
                <w:rFonts w:ascii="仿宋_GB2312" w:eastAsia="仿宋_GB2312"/>
                <w:b/>
                <w:color w:val="auto"/>
              </w:rPr>
              <w:t>职称</w:t>
            </w:r>
          </w:p>
        </w:tc>
        <w:tc>
          <w:tcPr>
            <w:tcW w:w="2185" w:type="dxa"/>
          </w:tcPr>
          <w:p>
            <w:pPr>
              <w:pStyle w:val="5"/>
              <w:spacing w:before="0" w:beforeAutospacing="0" w:after="0" w:afterAutospacing="0"/>
              <w:jc w:val="center"/>
              <w:rPr>
                <w:rFonts w:ascii="仿宋_GB2312" w:eastAsia="仿宋_GB2312"/>
                <w:b/>
                <w:color w:val="auto"/>
              </w:rPr>
            </w:pPr>
            <w:r>
              <w:rPr>
                <w:rFonts w:ascii="仿宋_GB2312" w:eastAsia="仿宋_GB2312"/>
                <w:b/>
                <w:color w:val="auto"/>
              </w:rPr>
              <w:t>工作单位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0" w:type="dxa"/>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1</w:t>
            </w:r>
          </w:p>
        </w:tc>
        <w:tc>
          <w:tcPr>
            <w:tcW w:w="983" w:type="dxa"/>
            <w:vAlign w:val="center"/>
          </w:tcPr>
          <w:p>
            <w:pPr>
              <w:pStyle w:val="5"/>
              <w:spacing w:before="0" w:beforeAutospacing="0" w:after="0" w:afterAutospacing="0"/>
              <w:jc w:val="center"/>
              <w:rPr>
                <w:rFonts w:ascii="仿宋_GB2312" w:eastAsia="仿宋_GB2312"/>
                <w:b/>
                <w:color w:val="auto"/>
              </w:rPr>
            </w:pPr>
            <w:r>
              <w:rPr>
                <w:rFonts w:ascii="仿宋_GB2312" w:eastAsia="仿宋_GB2312"/>
                <w:color w:val="auto"/>
              </w:rPr>
              <w:t>郭华</w:t>
            </w:r>
          </w:p>
        </w:tc>
        <w:tc>
          <w:tcPr>
            <w:tcW w:w="1809" w:type="dxa"/>
            <w:vAlign w:val="center"/>
          </w:tcPr>
          <w:p>
            <w:pPr>
              <w:pStyle w:val="5"/>
              <w:spacing w:before="0" w:beforeAutospacing="0" w:after="0" w:afterAutospacing="0"/>
              <w:jc w:val="center"/>
              <w:rPr>
                <w:rFonts w:ascii="仿宋_GB2312" w:eastAsia="仿宋_GB2312"/>
                <w:b/>
                <w:color w:val="auto"/>
              </w:rPr>
            </w:pPr>
            <w:r>
              <w:rPr>
                <w:rFonts w:ascii="仿宋_GB2312" w:eastAsia="仿宋_GB2312"/>
                <w:color w:val="auto"/>
              </w:rPr>
              <w:t>食品化学污染物检测及风险评估</w:t>
            </w:r>
          </w:p>
        </w:tc>
        <w:tc>
          <w:tcPr>
            <w:tcW w:w="1479" w:type="dxa"/>
            <w:vAlign w:val="center"/>
          </w:tcPr>
          <w:p>
            <w:pPr>
              <w:pStyle w:val="5"/>
              <w:spacing w:before="0" w:beforeAutospacing="0" w:after="0" w:afterAutospacing="0"/>
              <w:jc w:val="center"/>
              <w:rPr>
                <w:rFonts w:ascii="仿宋_GB2312" w:eastAsia="仿宋_GB2312"/>
                <w:b/>
                <w:color w:val="auto"/>
              </w:rPr>
            </w:pPr>
            <w:r>
              <w:rPr>
                <w:rFonts w:ascii="仿宋_GB2312" w:eastAsia="仿宋_GB2312"/>
                <w:color w:val="auto"/>
              </w:rPr>
              <w:t>主任技师</w:t>
            </w:r>
          </w:p>
        </w:tc>
        <w:tc>
          <w:tcPr>
            <w:tcW w:w="2185" w:type="dxa"/>
            <w:vAlign w:val="center"/>
          </w:tcPr>
          <w:p>
            <w:pPr>
              <w:pStyle w:val="5"/>
              <w:spacing w:before="0" w:beforeAutospacing="0" w:after="0" w:afterAutospacing="0"/>
              <w:jc w:val="center"/>
              <w:rPr>
                <w:rFonts w:ascii="仿宋_GB2312" w:eastAsia="仿宋_GB2312"/>
                <w:b/>
                <w:color w:val="auto"/>
              </w:rPr>
            </w:pPr>
            <w:r>
              <w:rPr>
                <w:rFonts w:ascii="仿宋_GB2312" w:eastAsia="仿宋_GB2312"/>
                <w:color w:val="auto"/>
              </w:rPr>
              <w:t>贵州省疾病预防控制中心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0" w:type="dxa"/>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2</w:t>
            </w:r>
          </w:p>
        </w:tc>
        <w:tc>
          <w:tcPr>
            <w:tcW w:w="983" w:type="dxa"/>
          </w:tcPr>
          <w:p>
            <w:pPr>
              <w:pStyle w:val="5"/>
              <w:spacing w:before="0" w:beforeAutospacing="0" w:after="0" w:afterAutospacing="0"/>
              <w:jc w:val="center"/>
              <w:rPr>
                <w:rFonts w:ascii="仿宋_GB2312" w:eastAsia="仿宋_GB2312"/>
                <w:color w:val="auto"/>
              </w:rPr>
            </w:pPr>
            <w:r>
              <w:rPr>
                <w:rFonts w:ascii="仿宋_GB2312" w:eastAsia="仿宋_GB2312"/>
                <w:color w:val="auto"/>
              </w:rPr>
              <w:t>王娅芳</w:t>
            </w:r>
          </w:p>
        </w:tc>
        <w:tc>
          <w:tcPr>
            <w:tcW w:w="1809" w:type="dxa"/>
          </w:tcPr>
          <w:p>
            <w:pPr>
              <w:pStyle w:val="5"/>
              <w:spacing w:before="0" w:beforeAutospacing="0" w:after="0" w:afterAutospacing="0"/>
              <w:jc w:val="center"/>
              <w:rPr>
                <w:rFonts w:ascii="仿宋_GB2312" w:eastAsia="仿宋_GB2312"/>
                <w:color w:val="auto"/>
              </w:rPr>
            </w:pPr>
            <w:r>
              <w:rPr>
                <w:rFonts w:hint="eastAsia" w:ascii="仿宋_GB2312" w:hAnsi="仿宋_GB2312" w:eastAsia="仿宋_GB2312" w:cs="仿宋_GB2312"/>
                <w:color w:val="auto"/>
              </w:rPr>
              <w:t>食品安全风险监测与评估</w:t>
            </w:r>
          </w:p>
        </w:tc>
        <w:tc>
          <w:tcPr>
            <w:tcW w:w="1479" w:type="dxa"/>
          </w:tcPr>
          <w:p>
            <w:pPr>
              <w:pStyle w:val="5"/>
              <w:spacing w:before="0" w:beforeAutospacing="0" w:after="0" w:afterAutospacing="0"/>
              <w:jc w:val="center"/>
              <w:rPr>
                <w:rFonts w:ascii="仿宋_GB2312" w:eastAsia="仿宋_GB2312"/>
                <w:color w:val="auto"/>
              </w:rPr>
            </w:pPr>
            <w:r>
              <w:rPr>
                <w:rFonts w:ascii="仿宋_GB2312" w:eastAsia="仿宋_GB2312"/>
                <w:color w:val="auto"/>
              </w:rPr>
              <w:t>主任医师</w:t>
            </w:r>
          </w:p>
        </w:tc>
        <w:tc>
          <w:tcPr>
            <w:tcW w:w="2185" w:type="dxa"/>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贵州省疾病预防控制中心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0" w:type="dxa"/>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3</w:t>
            </w:r>
          </w:p>
        </w:tc>
        <w:tc>
          <w:tcPr>
            <w:tcW w:w="983" w:type="dxa"/>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刘琳</w:t>
            </w:r>
          </w:p>
        </w:tc>
        <w:tc>
          <w:tcPr>
            <w:tcW w:w="1809" w:type="dxa"/>
          </w:tcPr>
          <w:p>
            <w:pPr>
              <w:pStyle w:val="5"/>
              <w:spacing w:before="0" w:beforeAutospacing="0" w:after="0" w:afterAutospacing="0"/>
              <w:jc w:val="center"/>
              <w:rPr>
                <w:rFonts w:ascii="仿宋_GB2312" w:eastAsia="仿宋_GB2312"/>
                <w:color w:val="auto"/>
              </w:rPr>
            </w:pPr>
            <w:r>
              <w:rPr>
                <w:rFonts w:hint="eastAsia" w:ascii="仿宋_GB2312" w:hAnsi="仿宋_GB2312" w:eastAsia="仿宋_GB2312" w:cs="仿宋_GB2312"/>
                <w:color w:val="auto"/>
              </w:rPr>
              <w:t>食品安全风险监测与评估</w:t>
            </w:r>
          </w:p>
        </w:tc>
        <w:tc>
          <w:tcPr>
            <w:tcW w:w="1479" w:type="dxa"/>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副</w:t>
            </w:r>
            <w:r>
              <w:rPr>
                <w:rFonts w:ascii="仿宋_GB2312" w:eastAsia="仿宋_GB2312"/>
                <w:color w:val="auto"/>
              </w:rPr>
              <w:t>主任医师</w:t>
            </w:r>
          </w:p>
        </w:tc>
        <w:tc>
          <w:tcPr>
            <w:tcW w:w="2185" w:type="dxa"/>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贵州省疾病预防控制中心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0" w:type="dxa"/>
          </w:tcPr>
          <w:p>
            <w:pPr>
              <w:pStyle w:val="5"/>
              <w:spacing w:before="0" w:beforeAutospacing="0" w:after="0" w:afterAutospacing="0"/>
              <w:jc w:val="center"/>
              <w:rPr>
                <w:rFonts w:hint="eastAsia" w:ascii="仿宋_GB2312" w:eastAsia="仿宋_GB2312"/>
                <w:color w:val="auto"/>
                <w:lang w:val="en-US" w:eastAsia="zh-CN"/>
              </w:rPr>
            </w:pPr>
            <w:r>
              <w:rPr>
                <w:rFonts w:hint="eastAsia" w:ascii="仿宋_GB2312" w:eastAsia="仿宋_GB2312"/>
                <w:color w:val="auto"/>
                <w:lang w:val="en-US" w:eastAsia="zh-CN"/>
              </w:rPr>
              <w:t>4</w:t>
            </w:r>
          </w:p>
          <w:p>
            <w:pPr>
              <w:pStyle w:val="5"/>
              <w:spacing w:before="0" w:beforeAutospacing="0" w:after="0" w:afterAutospacing="0"/>
              <w:jc w:val="both"/>
              <w:rPr>
                <w:rFonts w:hint="eastAsia" w:ascii="仿宋_GB2312" w:eastAsia="仿宋_GB2312"/>
                <w:color w:val="auto"/>
                <w:lang w:val="en-US" w:eastAsia="zh-CN"/>
              </w:rPr>
            </w:pPr>
          </w:p>
        </w:tc>
        <w:tc>
          <w:tcPr>
            <w:tcW w:w="983" w:type="dxa"/>
          </w:tcPr>
          <w:p>
            <w:pPr>
              <w:pStyle w:val="5"/>
              <w:spacing w:before="0" w:beforeAutospacing="0" w:after="0" w:afterAutospacing="0"/>
              <w:jc w:val="center"/>
              <w:rPr>
                <w:rFonts w:hint="default" w:ascii="仿宋_GB2312" w:eastAsia="仿宋_GB2312"/>
                <w:color w:val="auto"/>
                <w:lang w:val="en-US" w:eastAsia="zh-CN"/>
              </w:rPr>
            </w:pPr>
            <w:r>
              <w:rPr>
                <w:rFonts w:hint="eastAsia" w:ascii="仿宋_GB2312" w:eastAsia="仿宋_GB2312"/>
                <w:color w:val="auto"/>
                <w:lang w:val="en-US" w:eastAsia="zh-CN"/>
              </w:rPr>
              <w:t>张大勇</w:t>
            </w:r>
          </w:p>
        </w:tc>
        <w:tc>
          <w:tcPr>
            <w:tcW w:w="1809" w:type="dxa"/>
          </w:tcPr>
          <w:p>
            <w:pPr>
              <w:pStyle w:val="5"/>
              <w:spacing w:before="0" w:beforeAutospacing="0" w:after="0" w:afterAutospacing="0"/>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健康促进与健康教育</w:t>
            </w:r>
          </w:p>
        </w:tc>
        <w:tc>
          <w:tcPr>
            <w:tcW w:w="1479" w:type="dxa"/>
          </w:tcPr>
          <w:p>
            <w:pPr>
              <w:pStyle w:val="5"/>
              <w:spacing w:before="0" w:beforeAutospacing="0" w:after="0" w:afterAutospacing="0"/>
              <w:jc w:val="center"/>
              <w:rPr>
                <w:rFonts w:hint="eastAsia" w:ascii="仿宋_GB2312" w:eastAsia="仿宋_GB2312"/>
                <w:color w:val="auto"/>
              </w:rPr>
            </w:pPr>
            <w:r>
              <w:rPr>
                <w:rFonts w:hint="eastAsia" w:ascii="仿宋_GB2312" w:eastAsia="仿宋_GB2312"/>
                <w:color w:val="auto"/>
              </w:rPr>
              <w:t>主任医师</w:t>
            </w:r>
          </w:p>
        </w:tc>
        <w:tc>
          <w:tcPr>
            <w:tcW w:w="2185" w:type="dxa"/>
          </w:tcPr>
          <w:p>
            <w:pPr>
              <w:pStyle w:val="5"/>
              <w:spacing w:before="0" w:beforeAutospacing="0" w:after="0" w:afterAutospacing="0"/>
              <w:jc w:val="center"/>
              <w:rPr>
                <w:rFonts w:hint="eastAsia" w:ascii="仿宋_GB2312" w:eastAsia="仿宋_GB2312"/>
                <w:color w:val="auto"/>
              </w:rPr>
            </w:pPr>
            <w:r>
              <w:rPr>
                <w:rFonts w:hint="eastAsia" w:ascii="仿宋_GB2312" w:eastAsia="仿宋_GB2312"/>
                <w:color w:val="auto"/>
              </w:rPr>
              <w:t>贵州省疾病预防控制中心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0" w:type="dxa"/>
          </w:tcPr>
          <w:p>
            <w:pPr>
              <w:pStyle w:val="5"/>
              <w:spacing w:before="0" w:beforeAutospacing="0" w:after="0" w:afterAutospacing="0"/>
              <w:jc w:val="both"/>
              <w:rPr>
                <w:rFonts w:hint="default" w:ascii="仿宋_GB2312" w:eastAsia="仿宋_GB2312"/>
                <w:color w:val="auto"/>
                <w:lang w:val="en-US" w:eastAsia="zh-CN"/>
              </w:rPr>
            </w:pPr>
            <w:r>
              <w:rPr>
                <w:rFonts w:hint="eastAsia" w:ascii="仿宋_GB2312" w:eastAsia="仿宋_GB2312"/>
                <w:color w:val="auto"/>
                <w:lang w:val="en-US" w:eastAsia="zh-CN"/>
              </w:rPr>
              <w:t>5</w:t>
            </w:r>
          </w:p>
        </w:tc>
        <w:tc>
          <w:tcPr>
            <w:tcW w:w="983" w:type="dxa"/>
          </w:tcPr>
          <w:p>
            <w:pPr>
              <w:pStyle w:val="5"/>
              <w:spacing w:before="0" w:beforeAutospacing="0" w:after="0" w:afterAutospacing="0"/>
              <w:jc w:val="center"/>
              <w:rPr>
                <w:rFonts w:hint="default" w:ascii="仿宋_GB2312" w:eastAsia="仿宋_GB2312"/>
                <w:color w:val="auto"/>
                <w:lang w:val="en-US" w:eastAsia="zh-CN"/>
              </w:rPr>
            </w:pPr>
            <w:r>
              <w:rPr>
                <w:rFonts w:hint="eastAsia" w:ascii="仿宋_GB2312" w:eastAsia="仿宋_GB2312"/>
                <w:color w:val="auto"/>
                <w:lang w:val="en-US" w:eastAsia="zh-CN"/>
              </w:rPr>
              <w:t>陈敏</w:t>
            </w:r>
          </w:p>
        </w:tc>
        <w:tc>
          <w:tcPr>
            <w:tcW w:w="1809" w:type="dxa"/>
          </w:tcPr>
          <w:p>
            <w:pPr>
              <w:pStyle w:val="5"/>
              <w:spacing w:before="0" w:beforeAutospacing="0" w:after="0" w:afterAutospacing="0"/>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基本公共卫生服务项目技术指导</w:t>
            </w:r>
          </w:p>
        </w:tc>
        <w:tc>
          <w:tcPr>
            <w:tcW w:w="1479" w:type="dxa"/>
          </w:tcPr>
          <w:p>
            <w:pPr>
              <w:pStyle w:val="5"/>
              <w:spacing w:before="0" w:beforeAutospacing="0" w:after="0" w:afterAutospacing="0"/>
              <w:jc w:val="center"/>
              <w:rPr>
                <w:rFonts w:hint="eastAsia" w:ascii="仿宋_GB2312" w:eastAsia="仿宋_GB2312"/>
                <w:color w:val="auto"/>
              </w:rPr>
            </w:pPr>
            <w:r>
              <w:rPr>
                <w:rFonts w:hint="eastAsia" w:ascii="仿宋_GB2312" w:eastAsia="仿宋_GB2312"/>
                <w:color w:val="auto"/>
                <w:lang w:val="en-US" w:eastAsia="zh-CN"/>
              </w:rPr>
              <w:t>副主任医师</w:t>
            </w:r>
          </w:p>
        </w:tc>
        <w:tc>
          <w:tcPr>
            <w:tcW w:w="2185" w:type="dxa"/>
          </w:tcPr>
          <w:p>
            <w:pPr>
              <w:pStyle w:val="5"/>
              <w:spacing w:before="0" w:beforeAutospacing="0" w:after="0" w:afterAutospacing="0"/>
              <w:jc w:val="center"/>
              <w:rPr>
                <w:rFonts w:hint="eastAsia" w:ascii="仿宋_GB2312" w:eastAsia="仿宋_GB2312"/>
                <w:color w:val="auto"/>
              </w:rPr>
            </w:pPr>
            <w:r>
              <w:rPr>
                <w:rFonts w:hint="eastAsia" w:ascii="仿宋_GB2312" w:eastAsia="仿宋_GB2312"/>
                <w:color w:val="auto"/>
              </w:rPr>
              <w:t>贵州省疾病预防控制中心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0" w:type="dxa"/>
            <w:vAlign w:val="top"/>
          </w:tcPr>
          <w:p>
            <w:pPr>
              <w:pStyle w:val="5"/>
              <w:spacing w:before="0" w:beforeAutospacing="0" w:after="0" w:afterAutospacing="0"/>
              <w:jc w:val="both"/>
              <w:rPr>
                <w:rFonts w:hint="eastAsia" w:ascii="仿宋_GB2312" w:hAnsi="宋体" w:eastAsia="仿宋_GB2312" w:cs="宋体"/>
                <w:color w:val="auto"/>
                <w:kern w:val="0"/>
                <w:sz w:val="24"/>
                <w:szCs w:val="24"/>
                <w:lang w:val="en-US" w:eastAsia="zh-CN" w:bidi="ar-SA"/>
              </w:rPr>
            </w:pPr>
            <w:r>
              <w:rPr>
                <w:rFonts w:hint="eastAsia" w:ascii="仿宋_GB2312" w:eastAsia="仿宋_GB2312"/>
                <w:color w:val="auto"/>
                <w:lang w:val="en-US" w:eastAsia="zh-CN"/>
              </w:rPr>
              <w:t>6</w:t>
            </w:r>
          </w:p>
        </w:tc>
        <w:tc>
          <w:tcPr>
            <w:tcW w:w="983" w:type="dxa"/>
            <w:vAlign w:val="top"/>
          </w:tcPr>
          <w:p>
            <w:pPr>
              <w:pStyle w:val="5"/>
              <w:spacing w:before="0" w:beforeAutospacing="0" w:after="0" w:afterAutospacing="0"/>
              <w:jc w:val="center"/>
              <w:rPr>
                <w:rFonts w:hint="eastAsia" w:ascii="仿宋_GB2312" w:hAnsi="宋体" w:eastAsia="仿宋_GB2312" w:cs="宋体"/>
                <w:color w:val="auto"/>
                <w:kern w:val="0"/>
                <w:sz w:val="24"/>
                <w:szCs w:val="24"/>
                <w:lang w:val="en-US" w:eastAsia="zh-CN" w:bidi="ar-SA"/>
              </w:rPr>
            </w:pPr>
            <w:r>
              <w:rPr>
                <w:rFonts w:hint="eastAsia" w:ascii="仿宋_GB2312" w:eastAsia="仿宋_GB2312"/>
                <w:color w:val="auto"/>
              </w:rPr>
              <w:t>赵大志</w:t>
            </w:r>
          </w:p>
        </w:tc>
        <w:tc>
          <w:tcPr>
            <w:tcW w:w="1809" w:type="dxa"/>
            <w:vAlign w:val="top"/>
          </w:tcPr>
          <w:p>
            <w:pPr>
              <w:pStyle w:val="5"/>
              <w:spacing w:before="0" w:beforeAutospacing="0" w:after="0" w:afterAutospacing="0"/>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rPr>
              <w:t>健康科普宣传</w:t>
            </w:r>
          </w:p>
        </w:tc>
        <w:tc>
          <w:tcPr>
            <w:tcW w:w="1479" w:type="dxa"/>
            <w:vAlign w:val="top"/>
          </w:tcPr>
          <w:p>
            <w:pPr>
              <w:pStyle w:val="5"/>
              <w:spacing w:before="0" w:beforeAutospacing="0" w:after="0" w:afterAutospacing="0"/>
              <w:jc w:val="center"/>
              <w:rPr>
                <w:rFonts w:hint="eastAsia" w:ascii="仿宋_GB2312" w:hAnsi="宋体" w:eastAsia="仿宋_GB2312" w:cs="宋体"/>
                <w:color w:val="auto"/>
                <w:kern w:val="0"/>
                <w:sz w:val="24"/>
                <w:szCs w:val="24"/>
                <w:lang w:val="en-US" w:eastAsia="zh-CN" w:bidi="ar-SA"/>
              </w:rPr>
            </w:pPr>
            <w:r>
              <w:rPr>
                <w:rFonts w:hint="eastAsia" w:ascii="仿宋_GB2312" w:eastAsia="仿宋_GB2312"/>
                <w:color w:val="auto"/>
              </w:rPr>
              <w:t xml:space="preserve"> 实习研究员</w:t>
            </w:r>
          </w:p>
        </w:tc>
        <w:tc>
          <w:tcPr>
            <w:tcW w:w="2185" w:type="dxa"/>
            <w:vAlign w:val="top"/>
          </w:tcPr>
          <w:p>
            <w:pPr>
              <w:pStyle w:val="5"/>
              <w:spacing w:before="0" w:beforeAutospacing="0" w:after="0" w:afterAutospacing="0"/>
              <w:jc w:val="center"/>
              <w:rPr>
                <w:rFonts w:hint="eastAsia" w:ascii="仿宋_GB2312" w:hAnsi="宋体" w:eastAsia="仿宋_GB2312" w:cs="宋体"/>
                <w:color w:val="auto"/>
                <w:kern w:val="0"/>
                <w:sz w:val="24"/>
                <w:szCs w:val="24"/>
                <w:lang w:val="en-US" w:eastAsia="zh-CN" w:bidi="ar-SA"/>
              </w:rPr>
            </w:pPr>
            <w:r>
              <w:rPr>
                <w:rFonts w:hint="eastAsia" w:ascii="仿宋_GB2312" w:eastAsia="仿宋_GB2312"/>
                <w:color w:val="auto"/>
              </w:rPr>
              <w:t>贵州省疾病预防控制中心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0" w:type="dxa"/>
          </w:tcPr>
          <w:p>
            <w:pPr>
              <w:pStyle w:val="5"/>
              <w:spacing w:before="0" w:beforeAutospacing="0" w:after="0" w:afterAutospacing="0"/>
              <w:jc w:val="center"/>
              <w:rPr>
                <w:rFonts w:hint="eastAsia" w:ascii="仿宋_GB2312" w:eastAsia="仿宋_GB2312"/>
                <w:color w:val="auto"/>
                <w:lang w:eastAsia="zh-CN"/>
              </w:rPr>
            </w:pPr>
            <w:r>
              <w:rPr>
                <w:rFonts w:hint="eastAsia" w:ascii="仿宋_GB2312" w:eastAsia="仿宋_GB2312"/>
                <w:color w:val="auto"/>
                <w:lang w:val="en-US" w:eastAsia="zh-CN"/>
              </w:rPr>
              <w:t>7</w:t>
            </w:r>
          </w:p>
        </w:tc>
        <w:tc>
          <w:tcPr>
            <w:tcW w:w="983" w:type="dxa"/>
          </w:tcPr>
          <w:p>
            <w:pPr>
              <w:pStyle w:val="5"/>
              <w:spacing w:before="0" w:beforeAutospacing="0" w:after="0" w:afterAutospacing="0"/>
              <w:jc w:val="center"/>
              <w:rPr>
                <w:rFonts w:ascii="仿宋_GB2312" w:eastAsia="仿宋_GB2312"/>
                <w:color w:val="auto"/>
              </w:rPr>
            </w:pPr>
            <w:r>
              <w:rPr>
                <w:rFonts w:ascii="仿宋_GB2312" w:eastAsia="仿宋_GB2312"/>
                <w:color w:val="auto"/>
              </w:rPr>
              <w:t>孙棣</w:t>
            </w:r>
          </w:p>
        </w:tc>
        <w:tc>
          <w:tcPr>
            <w:tcW w:w="1809" w:type="dxa"/>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食品抽检监测，食品风险预警</w:t>
            </w:r>
          </w:p>
        </w:tc>
        <w:tc>
          <w:tcPr>
            <w:tcW w:w="1479" w:type="dxa"/>
          </w:tcPr>
          <w:p>
            <w:pPr>
              <w:pStyle w:val="5"/>
              <w:spacing w:before="0" w:beforeAutospacing="0" w:after="0" w:afterAutospacing="0"/>
              <w:jc w:val="center"/>
              <w:rPr>
                <w:rFonts w:ascii="仿宋_GB2312" w:eastAsia="仿宋_GB2312"/>
                <w:color w:val="auto"/>
              </w:rPr>
            </w:pPr>
            <w:r>
              <w:rPr>
                <w:rFonts w:ascii="仿宋_GB2312" w:eastAsia="仿宋_GB2312"/>
                <w:color w:val="auto"/>
              </w:rPr>
              <w:t>高级工程师</w:t>
            </w:r>
          </w:p>
        </w:tc>
        <w:tc>
          <w:tcPr>
            <w:tcW w:w="2185" w:type="dxa"/>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贵州省产品质量检验检测院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0" w:type="dxa"/>
          </w:tcPr>
          <w:p>
            <w:pPr>
              <w:pStyle w:val="5"/>
              <w:spacing w:before="0" w:beforeAutospacing="0" w:after="0" w:afterAutospacing="0"/>
              <w:jc w:val="center"/>
              <w:rPr>
                <w:rFonts w:hint="eastAsia" w:ascii="仿宋_GB2312" w:eastAsia="仿宋_GB2312"/>
                <w:color w:val="auto"/>
                <w:lang w:eastAsia="zh-CN"/>
              </w:rPr>
            </w:pPr>
            <w:r>
              <w:rPr>
                <w:rFonts w:hint="eastAsia" w:ascii="仿宋_GB2312" w:eastAsia="仿宋_GB2312"/>
                <w:color w:val="auto"/>
                <w:lang w:val="en-US" w:eastAsia="zh-CN"/>
              </w:rPr>
              <w:t>8</w:t>
            </w:r>
          </w:p>
        </w:tc>
        <w:tc>
          <w:tcPr>
            <w:tcW w:w="983" w:type="dxa"/>
          </w:tcPr>
          <w:p>
            <w:pPr>
              <w:pStyle w:val="5"/>
              <w:spacing w:before="0" w:beforeAutospacing="0" w:after="0" w:afterAutospacing="0"/>
              <w:jc w:val="center"/>
              <w:rPr>
                <w:rFonts w:ascii="仿宋_GB2312" w:eastAsia="仿宋_GB2312"/>
                <w:color w:val="auto"/>
              </w:rPr>
            </w:pPr>
            <w:r>
              <w:rPr>
                <w:rFonts w:ascii="仿宋_GB2312" w:eastAsia="仿宋_GB2312"/>
                <w:color w:val="auto"/>
              </w:rPr>
              <w:t>曾奇兵</w:t>
            </w:r>
          </w:p>
        </w:tc>
        <w:tc>
          <w:tcPr>
            <w:tcW w:w="1809" w:type="dxa"/>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环境与健康风险评估</w:t>
            </w:r>
          </w:p>
        </w:tc>
        <w:tc>
          <w:tcPr>
            <w:tcW w:w="1479" w:type="dxa"/>
          </w:tcPr>
          <w:p>
            <w:pPr>
              <w:pStyle w:val="5"/>
              <w:spacing w:before="0" w:beforeAutospacing="0" w:after="0" w:afterAutospacing="0"/>
              <w:jc w:val="center"/>
              <w:rPr>
                <w:rFonts w:ascii="仿宋_GB2312" w:eastAsia="仿宋_GB2312"/>
                <w:color w:val="auto"/>
              </w:rPr>
            </w:pPr>
            <w:r>
              <w:rPr>
                <w:rFonts w:ascii="仿宋_GB2312" w:eastAsia="仿宋_GB2312"/>
                <w:color w:val="auto"/>
              </w:rPr>
              <w:t>教授</w:t>
            </w:r>
          </w:p>
        </w:tc>
        <w:tc>
          <w:tcPr>
            <w:tcW w:w="2185" w:type="dxa"/>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贵州医科大学公共卫生与健康学院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0" w:type="dxa"/>
          </w:tcPr>
          <w:p>
            <w:pPr>
              <w:pStyle w:val="5"/>
              <w:spacing w:before="0" w:beforeAutospacing="0" w:after="0" w:afterAutospacing="0"/>
              <w:jc w:val="center"/>
              <w:rPr>
                <w:rFonts w:hint="eastAsia" w:ascii="仿宋_GB2312" w:eastAsia="仿宋_GB2312"/>
                <w:color w:val="auto"/>
                <w:lang w:eastAsia="zh-CN"/>
              </w:rPr>
            </w:pPr>
            <w:r>
              <w:rPr>
                <w:rFonts w:hint="eastAsia" w:ascii="仿宋_GB2312" w:eastAsia="仿宋_GB2312"/>
                <w:color w:val="auto"/>
                <w:lang w:val="en-US" w:eastAsia="zh-CN"/>
              </w:rPr>
              <w:t>9</w:t>
            </w:r>
          </w:p>
        </w:tc>
        <w:tc>
          <w:tcPr>
            <w:tcW w:w="983" w:type="dxa"/>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张清海</w:t>
            </w:r>
          </w:p>
        </w:tc>
        <w:tc>
          <w:tcPr>
            <w:tcW w:w="1809" w:type="dxa"/>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食品污染物风险评价</w:t>
            </w:r>
          </w:p>
        </w:tc>
        <w:tc>
          <w:tcPr>
            <w:tcW w:w="1479" w:type="dxa"/>
          </w:tcPr>
          <w:p>
            <w:pPr>
              <w:pStyle w:val="5"/>
              <w:spacing w:before="0" w:beforeAutospacing="0" w:after="0" w:afterAutospacing="0"/>
              <w:jc w:val="center"/>
              <w:rPr>
                <w:rFonts w:ascii="仿宋_GB2312" w:eastAsia="仿宋_GB2312"/>
                <w:color w:val="auto"/>
              </w:rPr>
            </w:pPr>
            <w:r>
              <w:rPr>
                <w:rFonts w:ascii="仿宋_GB2312" w:eastAsia="仿宋_GB2312"/>
                <w:color w:val="auto"/>
              </w:rPr>
              <w:t>教授</w:t>
            </w:r>
            <w:r>
              <w:rPr>
                <w:rFonts w:hint="eastAsia" w:ascii="仿宋_GB2312" w:eastAsia="仿宋_GB2312"/>
                <w:color w:val="auto"/>
              </w:rPr>
              <w:t>(三级)</w:t>
            </w:r>
          </w:p>
        </w:tc>
        <w:tc>
          <w:tcPr>
            <w:tcW w:w="2185" w:type="dxa"/>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贵州医科大学公共卫生与健康学院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0" w:type="dxa"/>
          </w:tcPr>
          <w:p>
            <w:pPr>
              <w:pStyle w:val="5"/>
              <w:spacing w:before="0" w:beforeAutospacing="0" w:after="0" w:afterAutospacing="0"/>
              <w:jc w:val="center"/>
              <w:rPr>
                <w:rFonts w:hint="default" w:ascii="仿宋_GB2312" w:eastAsia="仿宋_GB2312"/>
                <w:color w:val="auto"/>
                <w:lang w:val="en-US" w:eastAsia="zh-CN"/>
              </w:rPr>
            </w:pPr>
            <w:r>
              <w:rPr>
                <w:rFonts w:hint="eastAsia" w:ascii="仿宋_GB2312" w:eastAsia="仿宋_GB2312"/>
                <w:color w:val="auto"/>
                <w:lang w:val="en-US" w:eastAsia="zh-CN"/>
              </w:rPr>
              <w:t>10</w:t>
            </w:r>
          </w:p>
        </w:tc>
        <w:tc>
          <w:tcPr>
            <w:tcW w:w="983" w:type="dxa"/>
          </w:tcPr>
          <w:p>
            <w:pPr>
              <w:pStyle w:val="5"/>
              <w:spacing w:before="0" w:beforeAutospacing="0" w:after="0" w:afterAutospacing="0"/>
              <w:jc w:val="center"/>
              <w:rPr>
                <w:rFonts w:ascii="仿宋_GB2312" w:eastAsia="仿宋_GB2312"/>
                <w:color w:val="auto"/>
              </w:rPr>
            </w:pPr>
            <w:r>
              <w:rPr>
                <w:rFonts w:ascii="仿宋_GB2312" w:eastAsia="仿宋_GB2312"/>
                <w:color w:val="auto"/>
              </w:rPr>
              <w:t>周涛</w:t>
            </w:r>
          </w:p>
        </w:tc>
        <w:tc>
          <w:tcPr>
            <w:tcW w:w="1809" w:type="dxa"/>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中药材产业标准化研究，农残、重金属、外源真菌污染评估</w:t>
            </w:r>
          </w:p>
        </w:tc>
        <w:tc>
          <w:tcPr>
            <w:tcW w:w="1479" w:type="dxa"/>
          </w:tcPr>
          <w:p>
            <w:pPr>
              <w:pStyle w:val="5"/>
              <w:spacing w:before="0" w:beforeAutospacing="0" w:after="0" w:afterAutospacing="0"/>
              <w:jc w:val="center"/>
              <w:rPr>
                <w:rFonts w:ascii="仿宋_GB2312" w:eastAsia="仿宋_GB2312"/>
                <w:color w:val="auto"/>
              </w:rPr>
            </w:pPr>
            <w:r>
              <w:rPr>
                <w:rFonts w:ascii="仿宋_GB2312" w:eastAsia="仿宋_GB2312"/>
                <w:color w:val="auto"/>
              </w:rPr>
              <w:t>教授</w:t>
            </w:r>
          </w:p>
        </w:tc>
        <w:tc>
          <w:tcPr>
            <w:tcW w:w="2185" w:type="dxa"/>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贵州中医药大学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7" w:hRule="atLeast"/>
          <w:jc w:val="center"/>
        </w:trPr>
        <w:tc>
          <w:tcPr>
            <w:tcW w:w="880" w:type="dxa"/>
          </w:tcPr>
          <w:p>
            <w:pPr>
              <w:pStyle w:val="5"/>
              <w:spacing w:before="0" w:beforeAutospacing="0" w:after="0" w:afterAutospacing="0"/>
              <w:jc w:val="center"/>
              <w:rPr>
                <w:rFonts w:hint="default" w:ascii="仿宋_GB2312" w:eastAsia="仿宋_GB2312"/>
                <w:color w:val="auto"/>
                <w:lang w:val="en-US" w:eastAsia="zh-CN"/>
              </w:rPr>
            </w:pPr>
            <w:r>
              <w:rPr>
                <w:rFonts w:hint="eastAsia" w:ascii="仿宋_GB2312" w:eastAsia="仿宋_GB2312"/>
                <w:color w:val="auto"/>
                <w:lang w:val="en-US" w:eastAsia="zh-CN"/>
              </w:rPr>
              <w:t>11</w:t>
            </w:r>
          </w:p>
        </w:tc>
        <w:tc>
          <w:tcPr>
            <w:tcW w:w="983" w:type="dxa"/>
          </w:tcPr>
          <w:p>
            <w:pPr>
              <w:pStyle w:val="5"/>
              <w:spacing w:before="0" w:beforeAutospacing="0" w:after="0" w:afterAutospacing="0"/>
              <w:jc w:val="center"/>
              <w:rPr>
                <w:rFonts w:ascii="仿宋_GB2312" w:eastAsia="仿宋_GB2312"/>
                <w:color w:val="auto"/>
              </w:rPr>
            </w:pPr>
            <w:r>
              <w:rPr>
                <w:rFonts w:ascii="仿宋_GB2312" w:eastAsia="仿宋_GB2312"/>
                <w:color w:val="auto"/>
              </w:rPr>
              <w:t>苏伟</w:t>
            </w:r>
          </w:p>
        </w:tc>
        <w:tc>
          <w:tcPr>
            <w:tcW w:w="1809" w:type="dxa"/>
          </w:tcPr>
          <w:p>
            <w:pPr>
              <w:pStyle w:val="5"/>
              <w:spacing w:before="0" w:beforeAutospacing="0" w:after="0" w:afterAutospacing="0"/>
              <w:jc w:val="center"/>
              <w:rPr>
                <w:rFonts w:ascii="仿宋_GB2312" w:eastAsia="仿宋_GB2312"/>
                <w:color w:val="auto"/>
              </w:rPr>
            </w:pPr>
            <w:r>
              <w:rPr>
                <w:rFonts w:ascii="仿宋_GB2312" w:eastAsia="仿宋_GB2312"/>
                <w:color w:val="auto"/>
              </w:rPr>
              <w:t>食品生物技术</w:t>
            </w:r>
          </w:p>
        </w:tc>
        <w:tc>
          <w:tcPr>
            <w:tcW w:w="1479" w:type="dxa"/>
          </w:tcPr>
          <w:p>
            <w:pPr>
              <w:pStyle w:val="5"/>
              <w:spacing w:before="0" w:beforeAutospacing="0" w:after="0" w:afterAutospacing="0"/>
              <w:jc w:val="center"/>
              <w:rPr>
                <w:rFonts w:ascii="仿宋_GB2312" w:eastAsia="仿宋_GB2312"/>
                <w:color w:val="auto"/>
              </w:rPr>
            </w:pPr>
            <w:r>
              <w:rPr>
                <w:rFonts w:ascii="仿宋_GB2312" w:eastAsia="仿宋_GB2312"/>
                <w:color w:val="auto"/>
              </w:rPr>
              <w:t>教授</w:t>
            </w:r>
          </w:p>
        </w:tc>
        <w:tc>
          <w:tcPr>
            <w:tcW w:w="2185" w:type="dxa"/>
          </w:tcPr>
          <w:p>
            <w:pPr>
              <w:pStyle w:val="5"/>
              <w:spacing w:before="0" w:beforeAutospacing="0" w:after="0" w:afterAutospacing="0"/>
              <w:jc w:val="center"/>
              <w:rPr>
                <w:rFonts w:ascii="仿宋_GB2312" w:eastAsia="仿宋_GB2312"/>
                <w:color w:val="auto"/>
              </w:rPr>
            </w:pPr>
            <w:r>
              <w:rPr>
                <w:rFonts w:ascii="仿宋_GB2312" w:eastAsia="仿宋_GB2312"/>
                <w:color w:val="auto"/>
              </w:rPr>
              <w:t>贵州大学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0" w:type="dxa"/>
          </w:tcPr>
          <w:p>
            <w:pPr>
              <w:pStyle w:val="5"/>
              <w:spacing w:before="0" w:beforeAutospacing="0" w:after="0" w:afterAutospacing="0"/>
              <w:jc w:val="center"/>
              <w:rPr>
                <w:rFonts w:hint="default" w:ascii="仿宋_GB2312" w:eastAsia="仿宋_GB2312"/>
                <w:color w:val="auto"/>
                <w:lang w:val="en-US" w:eastAsia="zh-CN"/>
              </w:rPr>
            </w:pPr>
            <w:r>
              <w:rPr>
                <w:rFonts w:hint="eastAsia" w:ascii="仿宋_GB2312" w:eastAsia="仿宋_GB2312"/>
                <w:color w:val="auto"/>
                <w:lang w:val="en-US" w:eastAsia="zh-CN"/>
              </w:rPr>
              <w:t>12</w:t>
            </w:r>
          </w:p>
        </w:tc>
        <w:tc>
          <w:tcPr>
            <w:tcW w:w="983" w:type="dxa"/>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班睿</w:t>
            </w:r>
          </w:p>
        </w:tc>
        <w:tc>
          <w:tcPr>
            <w:tcW w:w="1809" w:type="dxa"/>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环境分析、食品安全检测与分析、食品安全风险评估</w:t>
            </w:r>
          </w:p>
        </w:tc>
        <w:tc>
          <w:tcPr>
            <w:tcW w:w="1479" w:type="dxa"/>
          </w:tcPr>
          <w:p>
            <w:pPr>
              <w:pStyle w:val="5"/>
              <w:spacing w:before="0" w:beforeAutospacing="0" w:after="0" w:afterAutospacing="0"/>
              <w:jc w:val="center"/>
              <w:rPr>
                <w:rFonts w:ascii="仿宋_GB2312" w:eastAsia="仿宋_GB2312"/>
                <w:color w:val="auto"/>
              </w:rPr>
            </w:pPr>
            <w:r>
              <w:rPr>
                <w:rFonts w:ascii="仿宋_GB2312" w:eastAsia="仿宋_GB2312"/>
                <w:color w:val="auto"/>
              </w:rPr>
              <w:t>教授</w:t>
            </w:r>
          </w:p>
        </w:tc>
        <w:tc>
          <w:tcPr>
            <w:tcW w:w="2185" w:type="dxa"/>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贵州师范学院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0" w:type="dxa"/>
          </w:tcPr>
          <w:p>
            <w:pPr>
              <w:pStyle w:val="5"/>
              <w:spacing w:before="0" w:beforeAutospacing="0" w:after="0" w:afterAutospacing="0"/>
              <w:jc w:val="center"/>
              <w:rPr>
                <w:rFonts w:hint="eastAsia" w:ascii="仿宋_GB2312" w:eastAsia="仿宋_GB2312"/>
                <w:color w:val="auto"/>
                <w:lang w:eastAsia="zh-CN"/>
              </w:rPr>
            </w:pPr>
            <w:r>
              <w:rPr>
                <w:rFonts w:hint="eastAsia" w:ascii="仿宋_GB2312" w:eastAsia="仿宋_GB2312"/>
                <w:color w:val="auto"/>
              </w:rPr>
              <w:t>1</w:t>
            </w:r>
            <w:r>
              <w:rPr>
                <w:rFonts w:hint="eastAsia" w:ascii="仿宋_GB2312" w:eastAsia="仿宋_GB2312"/>
                <w:color w:val="auto"/>
                <w:lang w:val="en-US" w:eastAsia="zh-CN"/>
              </w:rPr>
              <w:t>3</w:t>
            </w:r>
          </w:p>
        </w:tc>
        <w:tc>
          <w:tcPr>
            <w:tcW w:w="983" w:type="dxa"/>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陶光灿</w:t>
            </w:r>
          </w:p>
        </w:tc>
        <w:tc>
          <w:tcPr>
            <w:tcW w:w="1809" w:type="dxa"/>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食品安全检验检测、追溯、风险分级、舆情大数据等</w:t>
            </w:r>
          </w:p>
        </w:tc>
        <w:tc>
          <w:tcPr>
            <w:tcW w:w="1479" w:type="dxa"/>
          </w:tcPr>
          <w:p>
            <w:pPr>
              <w:pStyle w:val="5"/>
              <w:spacing w:before="0" w:beforeAutospacing="0" w:after="0" w:afterAutospacing="0"/>
              <w:jc w:val="center"/>
              <w:rPr>
                <w:rFonts w:ascii="仿宋_GB2312" w:eastAsia="仿宋_GB2312"/>
                <w:color w:val="auto"/>
              </w:rPr>
            </w:pPr>
            <w:r>
              <w:rPr>
                <w:rFonts w:ascii="仿宋_GB2312" w:eastAsia="仿宋_GB2312"/>
                <w:color w:val="auto"/>
              </w:rPr>
              <w:t>正高级工程师</w:t>
            </w:r>
          </w:p>
        </w:tc>
        <w:tc>
          <w:tcPr>
            <w:tcW w:w="2185" w:type="dxa"/>
          </w:tcPr>
          <w:p>
            <w:pPr>
              <w:pStyle w:val="5"/>
              <w:spacing w:before="0" w:beforeAutospacing="0" w:after="0" w:afterAutospacing="0"/>
              <w:jc w:val="center"/>
              <w:rPr>
                <w:rFonts w:ascii="仿宋_GB2312" w:eastAsia="仿宋_GB2312"/>
                <w:color w:val="auto"/>
              </w:rPr>
            </w:pPr>
            <w:r>
              <w:rPr>
                <w:rFonts w:ascii="仿宋_GB2312" w:eastAsia="仿宋_GB2312"/>
                <w:color w:val="auto"/>
              </w:rPr>
              <w:t>贵阳学院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0" w:type="dxa"/>
          </w:tcPr>
          <w:p>
            <w:pPr>
              <w:pStyle w:val="5"/>
              <w:spacing w:before="0" w:beforeAutospacing="0" w:after="0" w:afterAutospacing="0"/>
              <w:jc w:val="center"/>
              <w:rPr>
                <w:rFonts w:hint="eastAsia" w:ascii="仿宋_GB2312" w:eastAsia="仿宋_GB2312"/>
                <w:color w:val="auto"/>
                <w:lang w:eastAsia="zh-CN"/>
              </w:rPr>
            </w:pPr>
            <w:r>
              <w:rPr>
                <w:rFonts w:hint="eastAsia" w:ascii="仿宋_GB2312" w:eastAsia="仿宋_GB2312"/>
                <w:color w:val="auto"/>
              </w:rPr>
              <w:t>1</w:t>
            </w:r>
            <w:r>
              <w:rPr>
                <w:rFonts w:hint="eastAsia" w:ascii="仿宋_GB2312" w:eastAsia="仿宋_GB2312"/>
                <w:color w:val="auto"/>
                <w:lang w:val="en-US" w:eastAsia="zh-CN"/>
              </w:rPr>
              <w:t>4</w:t>
            </w:r>
          </w:p>
        </w:tc>
        <w:tc>
          <w:tcPr>
            <w:tcW w:w="983" w:type="dxa"/>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尹学东</w:t>
            </w:r>
          </w:p>
        </w:tc>
        <w:tc>
          <w:tcPr>
            <w:tcW w:w="1809" w:type="dxa"/>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食品加工、质量管理、检验检测、食品研发、食品安全</w:t>
            </w:r>
          </w:p>
        </w:tc>
        <w:tc>
          <w:tcPr>
            <w:tcW w:w="1479" w:type="dxa"/>
          </w:tcPr>
          <w:p>
            <w:pPr>
              <w:pStyle w:val="5"/>
              <w:spacing w:before="0" w:beforeAutospacing="0" w:after="0" w:afterAutospacing="0"/>
              <w:jc w:val="center"/>
              <w:rPr>
                <w:rFonts w:ascii="仿宋_GB2312" w:eastAsia="仿宋_GB2312"/>
                <w:color w:val="auto"/>
              </w:rPr>
            </w:pPr>
            <w:r>
              <w:rPr>
                <w:rFonts w:ascii="仿宋_GB2312" w:eastAsia="仿宋_GB2312"/>
                <w:color w:val="auto"/>
              </w:rPr>
              <w:t>高级工程师</w:t>
            </w:r>
          </w:p>
        </w:tc>
        <w:tc>
          <w:tcPr>
            <w:tcW w:w="2185" w:type="dxa"/>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遵义市辣椒产业技术研究院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0" w:type="dxa"/>
          </w:tcPr>
          <w:p>
            <w:pPr>
              <w:pStyle w:val="5"/>
              <w:spacing w:before="0" w:beforeAutospacing="0" w:after="0" w:afterAutospacing="0"/>
              <w:jc w:val="center"/>
              <w:rPr>
                <w:rFonts w:hint="eastAsia" w:ascii="仿宋_GB2312" w:eastAsia="仿宋_GB2312"/>
                <w:color w:val="auto"/>
                <w:lang w:eastAsia="zh-CN"/>
              </w:rPr>
            </w:pPr>
            <w:r>
              <w:rPr>
                <w:rFonts w:hint="eastAsia" w:ascii="仿宋_GB2312" w:eastAsia="仿宋_GB2312"/>
                <w:color w:val="auto"/>
              </w:rPr>
              <w:t>1</w:t>
            </w:r>
            <w:r>
              <w:rPr>
                <w:rFonts w:hint="eastAsia" w:ascii="仿宋_GB2312" w:eastAsia="仿宋_GB2312"/>
                <w:color w:val="auto"/>
                <w:lang w:val="en-US" w:eastAsia="zh-CN"/>
              </w:rPr>
              <w:t>5</w:t>
            </w:r>
          </w:p>
        </w:tc>
        <w:tc>
          <w:tcPr>
            <w:tcW w:w="983" w:type="dxa"/>
          </w:tcPr>
          <w:p>
            <w:pPr>
              <w:pStyle w:val="5"/>
              <w:spacing w:before="0" w:beforeAutospacing="0" w:after="0" w:afterAutospacing="0"/>
              <w:jc w:val="center"/>
              <w:rPr>
                <w:rFonts w:ascii="仿宋_GB2312" w:eastAsia="仿宋_GB2312"/>
                <w:color w:val="auto"/>
              </w:rPr>
            </w:pPr>
            <w:r>
              <w:rPr>
                <w:rFonts w:ascii="仿宋_GB2312" w:eastAsia="仿宋_GB2312"/>
                <w:color w:val="auto"/>
              </w:rPr>
              <w:t>李俊</w:t>
            </w:r>
          </w:p>
        </w:tc>
        <w:tc>
          <w:tcPr>
            <w:tcW w:w="1809" w:type="dxa"/>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农产品质量安全风险监测与评估分析</w:t>
            </w:r>
          </w:p>
        </w:tc>
        <w:tc>
          <w:tcPr>
            <w:tcW w:w="1479" w:type="dxa"/>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高级实验师</w:t>
            </w:r>
          </w:p>
        </w:tc>
        <w:tc>
          <w:tcPr>
            <w:tcW w:w="2185" w:type="dxa"/>
          </w:tcPr>
          <w:p>
            <w:pPr>
              <w:pStyle w:val="5"/>
              <w:spacing w:before="0" w:beforeAutospacing="0" w:after="0" w:afterAutospacing="0"/>
              <w:jc w:val="center"/>
              <w:rPr>
                <w:rFonts w:ascii="仿宋_GB2312" w:eastAsia="仿宋_GB2312"/>
                <w:color w:val="auto"/>
              </w:rPr>
            </w:pPr>
            <w:r>
              <w:rPr>
                <w:rFonts w:hint="eastAsia" w:ascii="仿宋_GB2312" w:eastAsia="仿宋_GB2312"/>
                <w:color w:val="auto"/>
              </w:rPr>
              <w:t>贵州省农产品质量安全监督检验测试中心</w:t>
            </w:r>
          </w:p>
        </w:tc>
      </w:tr>
    </w:tbl>
    <w:p>
      <w:pPr>
        <w:pStyle w:val="5"/>
        <w:spacing w:before="0" w:beforeAutospacing="0" w:after="0" w:afterAutospacing="0"/>
        <w:ind w:firstLine="640"/>
        <w:jc w:val="both"/>
        <w:rPr>
          <w:rFonts w:ascii="仿宋_GB2312" w:eastAsia="仿宋_GB2312"/>
          <w:color w:val="auto"/>
          <w:sz w:val="32"/>
          <w:szCs w:val="32"/>
        </w:rPr>
      </w:pPr>
    </w:p>
    <w:p>
      <w:pPr>
        <w:pStyle w:val="5"/>
        <w:spacing w:before="0" w:beforeAutospacing="0" w:after="0" w:afterAutospacing="0"/>
        <w:ind w:firstLine="640"/>
        <w:jc w:val="both"/>
        <w:rPr>
          <w:rFonts w:ascii="仿宋_GB2312" w:eastAsia="仿宋_GB2312"/>
          <w:color w:val="auto"/>
          <w:sz w:val="32"/>
          <w:szCs w:val="32"/>
        </w:rPr>
        <w:sectPr>
          <w:pgSz w:w="11906" w:h="16838"/>
          <w:pgMar w:top="1440" w:right="1800" w:bottom="1440" w:left="1800" w:header="851" w:footer="992" w:gutter="0"/>
          <w:cols w:space="425" w:num="1"/>
          <w:docGrid w:type="lines" w:linePitch="312" w:charSpace="0"/>
        </w:sectPr>
      </w:pPr>
    </w:p>
    <w:p>
      <w:pPr>
        <w:pStyle w:val="5"/>
        <w:spacing w:before="0" w:beforeAutospacing="0" w:after="0" w:afterAutospacing="0"/>
        <w:jc w:val="both"/>
        <w:rPr>
          <w:rFonts w:ascii="仿宋_GB2312" w:eastAsia="仿宋_GB2312"/>
          <w:color w:val="auto"/>
          <w:sz w:val="32"/>
          <w:szCs w:val="32"/>
        </w:rPr>
      </w:pPr>
      <w:r>
        <w:rPr>
          <w:rFonts w:hint="eastAsia" w:ascii="仿宋_GB2312" w:eastAsia="仿宋_GB2312"/>
          <w:color w:val="auto"/>
          <w:sz w:val="32"/>
          <w:szCs w:val="32"/>
        </w:rPr>
        <w:t>附件2</w:t>
      </w:r>
    </w:p>
    <w:p>
      <w:pPr>
        <w:pStyle w:val="5"/>
        <w:spacing w:beforeLines="50" w:beforeAutospacing="0" w:afterLines="50" w:afterAutospacing="0" w:line="640" w:lineRule="exact"/>
        <w:jc w:val="center"/>
        <w:rPr>
          <w:rFonts w:ascii="方正小标宋简体" w:hAnsi="微软雅黑" w:eastAsia="方正小标宋简体"/>
          <w:color w:val="auto"/>
          <w:sz w:val="44"/>
          <w:szCs w:val="44"/>
        </w:rPr>
      </w:pPr>
      <w:r>
        <w:rPr>
          <w:rFonts w:hint="eastAsia" w:ascii="方正小标宋简体" w:hAnsi="微软雅黑" w:eastAsia="方正小标宋简体"/>
          <w:color w:val="auto"/>
          <w:sz w:val="44"/>
          <w:szCs w:val="44"/>
        </w:rPr>
        <w:t>贵州省食品安全风险评估专家委员会</w:t>
      </w:r>
      <w:r>
        <w:rPr>
          <w:rFonts w:hint="eastAsia" w:ascii="方正小标宋简体" w:hAnsi="微软雅黑" w:eastAsia="方正小标宋简体" w:cs="宋体"/>
          <w:color w:val="auto"/>
          <w:sz w:val="44"/>
          <w:szCs w:val="44"/>
        </w:rPr>
        <w:t>工作规则</w:t>
      </w:r>
      <w:r>
        <w:rPr>
          <w:rFonts w:hint="eastAsia" w:ascii="方正小标宋简体" w:hAnsi="微软雅黑" w:eastAsia="方正小标宋简体"/>
          <w:color w:val="auto"/>
          <w:sz w:val="44"/>
          <w:szCs w:val="44"/>
        </w:rPr>
        <w:t>（试行）</w:t>
      </w:r>
    </w:p>
    <w:p>
      <w:pPr>
        <w:pStyle w:val="5"/>
        <w:spacing w:before="0" w:beforeAutospacing="0" w:after="0" w:afterAutospacing="0"/>
        <w:jc w:val="both"/>
        <w:rPr>
          <w:rFonts w:ascii="仿宋_GB2312" w:eastAsia="仿宋_GB2312"/>
          <w:color w:val="auto"/>
          <w:sz w:val="32"/>
          <w:szCs w:val="32"/>
        </w:rPr>
      </w:pPr>
    </w:p>
    <w:p>
      <w:pPr>
        <w:widowControl w:val="0"/>
        <w:numPr>
          <w:ilvl w:val="-1"/>
          <w:numId w:val="0"/>
        </w:numPr>
        <w:spacing w:before="0" w:beforeAutospacing="0" w:after="0" w:afterAutospacing="0" w:line="580" w:lineRule="exact"/>
        <w:ind w:firstLine="640" w:firstLineChars="200"/>
        <w:jc w:val="both"/>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kern w:val="2"/>
          <w:sz w:val="32"/>
          <w:szCs w:val="32"/>
          <w:lang w:val="en-US" w:eastAsia="zh-CN"/>
        </w:rPr>
        <w:t xml:space="preserve">第一条 </w:t>
      </w:r>
      <w:r>
        <w:rPr>
          <w:rFonts w:hint="eastAsia" w:ascii="仿宋_GB2312" w:hAnsi="仿宋_GB2312" w:eastAsia="仿宋_GB2312" w:cs="仿宋_GB2312"/>
          <w:color w:val="auto"/>
          <w:sz w:val="32"/>
          <w:szCs w:val="32"/>
          <w:lang w:val="en-US" w:eastAsia="zh-CN"/>
        </w:rPr>
        <w:t>为</w:t>
      </w:r>
      <w:r>
        <w:rPr>
          <w:rFonts w:hint="default" w:ascii="仿宋_GB2312" w:hAnsi="仿宋_GB2312" w:eastAsia="仿宋_GB2312" w:cs="仿宋_GB2312"/>
          <w:color w:val="auto"/>
          <w:sz w:val="32"/>
          <w:szCs w:val="32"/>
          <w:lang w:val="en-US" w:eastAsia="zh-CN"/>
        </w:rPr>
        <w:t>规范</w:t>
      </w:r>
      <w:r>
        <w:rPr>
          <w:rFonts w:hint="eastAsia" w:ascii="仿宋_GB2312" w:hAnsi="仿宋_GB2312" w:eastAsia="仿宋_GB2312" w:cs="仿宋_GB2312"/>
          <w:color w:val="auto"/>
          <w:sz w:val="32"/>
          <w:szCs w:val="32"/>
          <w:lang w:val="en-US" w:eastAsia="zh-CN"/>
        </w:rPr>
        <w:t>省食品安全风险评估专家委员会（以下简称“专家委员会”）工作制度，促进专家委员会工作的有效开展，结合实际</w:t>
      </w:r>
      <w:r>
        <w:rPr>
          <w:rFonts w:hint="default" w:ascii="仿宋_GB2312" w:hAnsi="仿宋_GB2312" w:eastAsia="仿宋_GB2312" w:cs="仿宋_GB2312"/>
          <w:color w:val="auto"/>
          <w:sz w:val="32"/>
          <w:szCs w:val="32"/>
          <w:lang w:val="en-US" w:eastAsia="zh-CN"/>
        </w:rPr>
        <w:t>制定本</w:t>
      </w:r>
      <w:r>
        <w:rPr>
          <w:rFonts w:hint="eastAsia" w:ascii="仿宋_GB2312" w:hAnsi="仿宋_GB2312" w:eastAsia="仿宋_GB2312" w:cs="仿宋_GB2312"/>
          <w:color w:val="auto"/>
          <w:sz w:val="32"/>
          <w:szCs w:val="32"/>
          <w:lang w:val="en-US" w:eastAsia="zh-CN"/>
        </w:rPr>
        <w:t>规则</w:t>
      </w:r>
      <w:r>
        <w:rPr>
          <w:rFonts w:hint="default" w:ascii="仿宋_GB2312" w:hAnsi="仿宋_GB2312" w:eastAsia="仿宋_GB2312" w:cs="仿宋_GB2312"/>
          <w:color w:val="auto"/>
          <w:sz w:val="32"/>
          <w:szCs w:val="32"/>
          <w:lang w:val="en-US" w:eastAsia="zh-CN"/>
        </w:rPr>
        <w:t>。</w:t>
      </w:r>
    </w:p>
    <w:p>
      <w:pPr>
        <w:pStyle w:val="5"/>
        <w:spacing w:before="0" w:beforeAutospacing="0" w:after="0" w:afterAutospacing="0"/>
        <w:ind w:firstLine="640"/>
        <w:jc w:val="both"/>
        <w:rPr>
          <w:rFonts w:ascii="仿宋_GB2312" w:eastAsia="仿宋_GB2312"/>
          <w:color w:val="auto"/>
          <w:sz w:val="32"/>
          <w:szCs w:val="32"/>
        </w:rPr>
      </w:pPr>
      <w:r>
        <w:rPr>
          <w:rFonts w:hint="eastAsia" w:ascii="黑体" w:hAnsi="黑体" w:eastAsia="黑体" w:cs="黑体"/>
          <w:color w:val="auto"/>
          <w:sz w:val="32"/>
          <w:szCs w:val="32"/>
          <w:lang w:val="en-US" w:eastAsia="zh-CN"/>
        </w:rPr>
        <w:t>第二条</w:t>
      </w:r>
      <w:r>
        <w:rPr>
          <w:rFonts w:hint="eastAsia" w:ascii="仿宋_GB2312" w:eastAsia="仿宋_GB2312"/>
          <w:color w:val="auto"/>
          <w:sz w:val="32"/>
          <w:szCs w:val="32"/>
          <w:lang w:val="en-US" w:eastAsia="zh-CN"/>
        </w:rPr>
        <w:t xml:space="preserve"> 省食品安全风险评估</w:t>
      </w:r>
      <w:r>
        <w:rPr>
          <w:rFonts w:hint="eastAsia" w:ascii="仿宋_GB2312" w:eastAsia="仿宋_GB2312"/>
          <w:color w:val="auto"/>
          <w:sz w:val="32"/>
          <w:szCs w:val="32"/>
        </w:rPr>
        <w:t>专家委员会由省卫生健康委员会负责组建和管理。专家委员会</w:t>
      </w:r>
      <w:r>
        <w:rPr>
          <w:rFonts w:hint="eastAsia" w:ascii="仿宋_GB2312" w:eastAsia="仿宋_GB2312"/>
          <w:color w:val="auto"/>
          <w:sz w:val="32"/>
          <w:szCs w:val="32"/>
          <w:lang w:val="en-US" w:eastAsia="zh-CN"/>
        </w:rPr>
        <w:t>由</w:t>
      </w:r>
      <w:r>
        <w:rPr>
          <w:rFonts w:hint="eastAsia" w:ascii="仿宋_GB2312" w:eastAsia="仿宋_GB2312"/>
          <w:color w:val="auto"/>
          <w:sz w:val="32"/>
          <w:szCs w:val="32"/>
        </w:rPr>
        <w:t>主任委员</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常务</w:t>
      </w:r>
      <w:r>
        <w:rPr>
          <w:rFonts w:hint="eastAsia" w:ascii="仿宋_GB2312" w:eastAsia="仿宋_GB2312"/>
          <w:color w:val="auto"/>
          <w:sz w:val="32"/>
          <w:szCs w:val="32"/>
        </w:rPr>
        <w:t>副主任委员</w:t>
      </w:r>
      <w:r>
        <w:rPr>
          <w:rFonts w:hint="eastAsia" w:ascii="仿宋_GB2312" w:eastAsia="仿宋_GB2312"/>
          <w:color w:val="auto"/>
          <w:sz w:val="32"/>
          <w:szCs w:val="32"/>
          <w:lang w:eastAsia="zh-CN"/>
        </w:rPr>
        <w:t>、</w:t>
      </w:r>
      <w:r>
        <w:rPr>
          <w:rFonts w:hint="eastAsia" w:ascii="仿宋_GB2312" w:eastAsia="仿宋_GB2312"/>
          <w:color w:val="auto"/>
          <w:sz w:val="32"/>
          <w:szCs w:val="32"/>
        </w:rPr>
        <w:t>副主任委员</w:t>
      </w:r>
      <w:r>
        <w:rPr>
          <w:rFonts w:hint="eastAsia" w:ascii="仿宋_GB2312" w:eastAsia="仿宋_GB2312"/>
          <w:color w:val="auto"/>
          <w:sz w:val="32"/>
          <w:szCs w:val="32"/>
          <w:lang w:eastAsia="zh-CN"/>
        </w:rPr>
        <w:t>、</w:t>
      </w:r>
      <w:r>
        <w:rPr>
          <w:rFonts w:hint="eastAsia" w:ascii="仿宋_GB2312" w:eastAsia="仿宋_GB2312"/>
          <w:color w:val="auto"/>
          <w:sz w:val="32"/>
          <w:szCs w:val="32"/>
        </w:rPr>
        <w:t>秘书长</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副秘书长</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顾问委员和专家</w:t>
      </w:r>
      <w:r>
        <w:rPr>
          <w:rFonts w:hint="eastAsia" w:ascii="仿宋_GB2312" w:eastAsia="仿宋_GB2312"/>
          <w:color w:val="auto"/>
          <w:sz w:val="32"/>
          <w:szCs w:val="32"/>
        </w:rPr>
        <w:t>委员</w:t>
      </w:r>
      <w:r>
        <w:rPr>
          <w:rFonts w:hint="eastAsia" w:ascii="仿宋_GB2312" w:eastAsia="仿宋_GB2312"/>
          <w:color w:val="auto"/>
          <w:sz w:val="32"/>
          <w:szCs w:val="32"/>
          <w:lang w:val="en-US" w:eastAsia="zh-CN"/>
        </w:rPr>
        <w:t>组成</w:t>
      </w:r>
      <w:r>
        <w:rPr>
          <w:rFonts w:hint="eastAsia" w:ascii="仿宋_GB2312" w:eastAsia="仿宋_GB2312"/>
          <w:color w:val="auto"/>
          <w:sz w:val="32"/>
          <w:szCs w:val="32"/>
        </w:rPr>
        <w:t>。</w:t>
      </w:r>
    </w:p>
    <w:p>
      <w:pPr>
        <w:pStyle w:val="5"/>
        <w:numPr>
          <w:ilvl w:val="-1"/>
          <w:numId w:val="0"/>
        </w:numPr>
        <w:spacing w:before="0" w:beforeAutospacing="0" w:after="0" w:afterAutospacing="0"/>
        <w:ind w:firstLine="640" w:firstLineChars="200"/>
        <w:jc w:val="both"/>
        <w:rPr>
          <w:rFonts w:hint="default" w:ascii="仿宋_GB2312" w:eastAsia="仿宋_GB2312"/>
          <w:color w:val="auto"/>
          <w:sz w:val="32"/>
          <w:szCs w:val="32"/>
          <w:lang w:val="en-US" w:eastAsia="zh-CN"/>
        </w:rPr>
      </w:pPr>
      <w:r>
        <w:rPr>
          <w:rFonts w:hint="eastAsia" w:ascii="仿宋_GB2312" w:eastAsia="仿宋_GB2312"/>
          <w:color w:val="auto"/>
          <w:sz w:val="32"/>
          <w:szCs w:val="32"/>
        </w:rPr>
        <w:t>专家委员会由医学、农业、食品、毒理、营养</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宣传</w:t>
      </w:r>
      <w:r>
        <w:rPr>
          <w:rFonts w:hint="eastAsia" w:ascii="仿宋_GB2312" w:eastAsia="仿宋_GB2312"/>
          <w:color w:val="auto"/>
          <w:sz w:val="32"/>
          <w:szCs w:val="32"/>
        </w:rPr>
        <w:t>等方面的专家组成。专家委员会委员每届任期为五年。</w:t>
      </w:r>
    </w:p>
    <w:p>
      <w:pPr>
        <w:pStyle w:val="5"/>
        <w:spacing w:before="0" w:beforeAutospacing="0" w:after="0" w:afterAutospacing="0"/>
        <w:ind w:firstLine="640"/>
        <w:jc w:val="both"/>
        <w:rPr>
          <w:rFonts w:ascii="仿宋_GB2312" w:eastAsia="仿宋_GB2312"/>
          <w:color w:val="auto"/>
          <w:sz w:val="32"/>
          <w:szCs w:val="32"/>
        </w:rPr>
      </w:pPr>
      <w:r>
        <w:rPr>
          <w:rFonts w:hint="eastAsia" w:ascii="黑体" w:hAnsi="黑体" w:eastAsia="黑体" w:cs="黑体"/>
          <w:color w:val="auto"/>
          <w:kern w:val="2"/>
          <w:sz w:val="32"/>
          <w:szCs w:val="32"/>
        </w:rPr>
        <w:t>第三条</w:t>
      </w:r>
      <w:r>
        <w:rPr>
          <w:rFonts w:hint="eastAsia" w:ascii="仿宋_GB2312" w:eastAsia="仿宋_GB2312"/>
          <w:color w:val="auto"/>
          <w:sz w:val="32"/>
          <w:szCs w:val="32"/>
        </w:rPr>
        <w:t xml:space="preserve"> 专家委员会的主要职责是：</w:t>
      </w:r>
    </w:p>
    <w:p>
      <w:pPr>
        <w:pStyle w:val="5"/>
        <w:spacing w:before="0" w:beforeAutospacing="0" w:after="0" w:afterAutospacing="0"/>
        <w:ind w:firstLine="640"/>
        <w:jc w:val="both"/>
        <w:rPr>
          <w:rFonts w:ascii="仿宋_GB2312" w:eastAsia="仿宋_GB2312"/>
          <w:color w:val="auto"/>
          <w:sz w:val="32"/>
          <w:szCs w:val="32"/>
        </w:rPr>
      </w:pPr>
      <w:r>
        <w:rPr>
          <w:rFonts w:hint="eastAsia" w:ascii="仿宋_GB2312" w:eastAsia="仿宋_GB2312"/>
          <w:color w:val="auto"/>
          <w:sz w:val="32"/>
          <w:szCs w:val="32"/>
        </w:rPr>
        <w:t>（一）起草贵州省食品安全风险监测、评估规划和年度计划，拟定优先监测、评估项目；</w:t>
      </w:r>
    </w:p>
    <w:p>
      <w:pPr>
        <w:pStyle w:val="5"/>
        <w:spacing w:before="0" w:beforeAutospacing="0" w:after="0" w:afterAutospacing="0"/>
        <w:ind w:firstLine="640"/>
        <w:jc w:val="both"/>
        <w:rPr>
          <w:rFonts w:ascii="仿宋_GB2312" w:eastAsia="仿宋_GB2312"/>
          <w:color w:val="auto"/>
          <w:sz w:val="32"/>
          <w:szCs w:val="32"/>
        </w:rPr>
      </w:pPr>
      <w:r>
        <w:rPr>
          <w:rFonts w:hint="eastAsia" w:ascii="仿宋_GB2312" w:eastAsia="仿宋_GB2312"/>
          <w:color w:val="auto"/>
          <w:sz w:val="32"/>
          <w:szCs w:val="32"/>
        </w:rPr>
        <w:t>（二）</w:t>
      </w:r>
      <w:r>
        <w:rPr>
          <w:rFonts w:hint="eastAsia" w:ascii="仿宋_GB2312" w:eastAsia="仿宋_GB2312"/>
          <w:color w:val="auto"/>
          <w:sz w:val="32"/>
          <w:szCs w:val="32"/>
          <w:lang w:val="en-US" w:eastAsia="zh-CN"/>
        </w:rPr>
        <w:t>组织指导本专业领域风险隐患信息的收集、跟踪、汇总，分析国内外食品安全风险评估、风险监测相关的政策与科学信息，开展</w:t>
      </w:r>
      <w:r>
        <w:rPr>
          <w:rFonts w:hint="eastAsia" w:ascii="仿宋_GB2312" w:eastAsia="仿宋_GB2312"/>
          <w:color w:val="auto"/>
          <w:sz w:val="32"/>
          <w:szCs w:val="32"/>
        </w:rPr>
        <w:t>食品安全风险评估；</w:t>
      </w:r>
    </w:p>
    <w:p>
      <w:pPr>
        <w:pStyle w:val="5"/>
        <w:spacing w:before="0" w:beforeAutospacing="0" w:after="0" w:afterAutospacing="0"/>
        <w:ind w:firstLine="640"/>
        <w:jc w:val="both"/>
        <w:rPr>
          <w:rFonts w:ascii="仿宋_GB2312" w:eastAsia="仿宋_GB2312"/>
          <w:color w:val="auto"/>
          <w:sz w:val="32"/>
          <w:szCs w:val="32"/>
        </w:rPr>
      </w:pPr>
      <w:r>
        <w:rPr>
          <w:rFonts w:hint="eastAsia" w:ascii="仿宋_GB2312" w:eastAsia="仿宋_GB2312"/>
          <w:color w:val="auto"/>
          <w:sz w:val="32"/>
          <w:szCs w:val="32"/>
        </w:rPr>
        <w:t>（三）负责风险评估</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风险监测结果的解读</w:t>
      </w:r>
      <w:r>
        <w:rPr>
          <w:rFonts w:hint="eastAsia" w:ascii="仿宋_GB2312" w:eastAsia="仿宋_GB2312"/>
          <w:color w:val="auto"/>
          <w:sz w:val="32"/>
          <w:szCs w:val="32"/>
        </w:rPr>
        <w:t>；</w:t>
      </w:r>
    </w:p>
    <w:p>
      <w:pPr>
        <w:pStyle w:val="5"/>
        <w:spacing w:before="0" w:beforeAutospacing="0" w:after="0" w:afterAutospacing="0"/>
        <w:ind w:firstLine="640"/>
        <w:jc w:val="both"/>
        <w:rPr>
          <w:rFonts w:ascii="仿宋_GB2312" w:eastAsia="仿宋_GB2312"/>
          <w:color w:val="auto"/>
          <w:sz w:val="32"/>
          <w:szCs w:val="32"/>
        </w:rPr>
      </w:pPr>
      <w:r>
        <w:rPr>
          <w:rFonts w:hint="eastAsia" w:ascii="仿宋_GB2312" w:eastAsia="仿宋_GB2312"/>
          <w:color w:val="auto"/>
          <w:sz w:val="32"/>
          <w:szCs w:val="32"/>
        </w:rPr>
        <w:t>（四）开展食品安全风险交流</w:t>
      </w:r>
      <w:r>
        <w:rPr>
          <w:rFonts w:hint="eastAsia" w:ascii="仿宋_GB2312" w:eastAsia="仿宋_GB2312"/>
          <w:color w:val="auto"/>
          <w:sz w:val="32"/>
          <w:szCs w:val="32"/>
          <w:lang w:eastAsia="zh-CN"/>
        </w:rPr>
        <w:t>及宣传</w:t>
      </w:r>
      <w:r>
        <w:rPr>
          <w:rFonts w:hint="eastAsia" w:ascii="仿宋_GB2312" w:eastAsia="仿宋_GB2312"/>
          <w:color w:val="auto"/>
          <w:sz w:val="32"/>
          <w:szCs w:val="32"/>
        </w:rPr>
        <w:t>；</w:t>
      </w:r>
    </w:p>
    <w:p>
      <w:pPr>
        <w:pStyle w:val="5"/>
        <w:spacing w:before="0" w:beforeAutospacing="0" w:after="0" w:afterAutospacing="0"/>
        <w:ind w:firstLine="640"/>
        <w:jc w:val="both"/>
        <w:rPr>
          <w:rFonts w:ascii="仿宋_GB2312" w:eastAsia="仿宋_GB2312"/>
          <w:color w:val="auto"/>
          <w:sz w:val="32"/>
          <w:szCs w:val="32"/>
        </w:rPr>
      </w:pPr>
      <w:r>
        <w:rPr>
          <w:rFonts w:hint="eastAsia" w:ascii="仿宋_GB2312" w:eastAsia="仿宋_GB2312"/>
          <w:color w:val="auto"/>
          <w:sz w:val="32"/>
          <w:szCs w:val="32"/>
        </w:rPr>
        <w:t>（五）承担</w:t>
      </w:r>
      <w:r>
        <w:rPr>
          <w:rFonts w:hint="eastAsia" w:ascii="仿宋_GB2312" w:eastAsia="仿宋_GB2312"/>
          <w:color w:val="auto"/>
          <w:sz w:val="32"/>
          <w:szCs w:val="32"/>
          <w:lang w:eastAsia="zh-CN"/>
        </w:rPr>
        <w:t>省</w:t>
      </w:r>
      <w:r>
        <w:rPr>
          <w:rFonts w:hint="eastAsia" w:ascii="仿宋_GB2312" w:eastAsia="仿宋_GB2312"/>
          <w:color w:val="auto"/>
          <w:sz w:val="32"/>
          <w:szCs w:val="32"/>
        </w:rPr>
        <w:t>卫健委委托的其他风险评估相关任务。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color w:val="auto"/>
          <w:sz w:val="32"/>
          <w:szCs w:val="32"/>
        </w:rPr>
      </w:pPr>
      <w:r>
        <w:rPr>
          <w:rFonts w:hint="eastAsia" w:ascii="黑体" w:hAnsi="黑体" w:eastAsia="黑体" w:cs="黑体"/>
          <w:color w:val="auto"/>
          <w:sz w:val="32"/>
          <w:szCs w:val="32"/>
        </w:rPr>
        <w:t xml:space="preserve">第四条 </w:t>
      </w:r>
      <w:r>
        <w:rPr>
          <w:rFonts w:hint="eastAsia" w:ascii="仿宋_GB2312" w:eastAsia="仿宋_GB2312"/>
          <w:color w:val="auto"/>
          <w:sz w:val="32"/>
          <w:szCs w:val="32"/>
        </w:rPr>
        <w:t>专家委员会应当加强与食品安全风险评估相关机构和组织的沟通、交流。专家委员会委员应当主动回避可能与自身利益相关的风险评估工作，并遵守保密相关规定。专家委员会委员享有对各项风险评估活动的表决权、建议权和监督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根据工作需要，专家委员会可以召开主任委员碰头会、专家委员会全体会议、专项工作会议或专家组会议，研究专家委员会工作或对某项工作组织专项论证。</w:t>
      </w:r>
    </w:p>
    <w:p>
      <w:pPr>
        <w:pStyle w:val="5"/>
        <w:spacing w:before="0" w:beforeAutospacing="0" w:after="0" w:afterAutospacing="0"/>
        <w:ind w:firstLine="640"/>
        <w:jc w:val="both"/>
        <w:rPr>
          <w:rFonts w:ascii="仿宋_GB2312" w:eastAsia="仿宋_GB2312"/>
          <w:color w:val="auto"/>
          <w:sz w:val="32"/>
          <w:szCs w:val="32"/>
        </w:rPr>
      </w:pPr>
      <w:r>
        <w:rPr>
          <w:rFonts w:hint="eastAsia" w:ascii="黑体" w:hAnsi="黑体" w:eastAsia="黑体" w:cs="黑体"/>
          <w:color w:val="auto"/>
          <w:kern w:val="2"/>
          <w:sz w:val="32"/>
          <w:szCs w:val="32"/>
        </w:rPr>
        <w:t>第五条</w:t>
      </w:r>
      <w:r>
        <w:rPr>
          <w:rFonts w:hint="eastAsia" w:ascii="黑体" w:hAnsi="黑体" w:eastAsia="黑体" w:cs="黑体"/>
          <w:color w:val="auto"/>
          <w:kern w:val="2"/>
          <w:sz w:val="32"/>
          <w:szCs w:val="32"/>
          <w:lang w:val="en-US" w:eastAsia="zh-CN"/>
        </w:rPr>
        <w:t xml:space="preserve"> </w:t>
      </w:r>
      <w:r>
        <w:rPr>
          <w:rFonts w:hint="eastAsia" w:ascii="仿宋_GB2312" w:eastAsia="仿宋_GB2312"/>
          <w:color w:val="auto"/>
          <w:sz w:val="32"/>
          <w:szCs w:val="32"/>
        </w:rPr>
        <w:t>专家委员会设秘书处，作为专家委员会的常设办事机构。秘书处的职责：</w:t>
      </w:r>
    </w:p>
    <w:p>
      <w:pPr>
        <w:pStyle w:val="5"/>
        <w:spacing w:before="0" w:beforeAutospacing="0" w:after="0" w:afterAutospacing="0"/>
        <w:ind w:firstLine="640"/>
        <w:jc w:val="both"/>
        <w:rPr>
          <w:rFonts w:ascii="仿宋_GB2312" w:eastAsia="仿宋_GB2312"/>
          <w:color w:val="auto"/>
          <w:sz w:val="32"/>
          <w:szCs w:val="32"/>
        </w:rPr>
      </w:pPr>
      <w:r>
        <w:rPr>
          <w:rFonts w:hint="eastAsia" w:ascii="仿宋_GB2312" w:eastAsia="仿宋_GB2312"/>
          <w:color w:val="auto"/>
          <w:sz w:val="32"/>
          <w:szCs w:val="32"/>
        </w:rPr>
        <w:t>（一）负责管理专家委员会的日常事务；</w:t>
      </w:r>
    </w:p>
    <w:p>
      <w:pPr>
        <w:pStyle w:val="5"/>
        <w:spacing w:before="0" w:beforeAutospacing="0" w:after="0" w:afterAutospacing="0"/>
        <w:ind w:firstLine="640"/>
        <w:jc w:val="both"/>
        <w:rPr>
          <w:rFonts w:ascii="仿宋_GB2312" w:eastAsia="仿宋_GB2312"/>
          <w:color w:val="auto"/>
          <w:sz w:val="32"/>
          <w:szCs w:val="32"/>
        </w:rPr>
      </w:pPr>
      <w:r>
        <w:rPr>
          <w:rFonts w:hint="eastAsia" w:ascii="仿宋_GB2312" w:eastAsia="仿宋_GB2312"/>
          <w:color w:val="auto"/>
          <w:sz w:val="32"/>
          <w:szCs w:val="32"/>
        </w:rPr>
        <w:t>（二）组织召开专家委员会议并承担会议各项议事材料的准备；</w:t>
      </w:r>
    </w:p>
    <w:p>
      <w:pPr>
        <w:pStyle w:val="5"/>
        <w:spacing w:before="0" w:beforeAutospacing="0" w:after="0" w:afterAutospacing="0"/>
        <w:ind w:firstLine="640"/>
        <w:jc w:val="both"/>
        <w:rPr>
          <w:rFonts w:ascii="仿宋_GB2312" w:eastAsia="仿宋_GB2312"/>
          <w:color w:val="auto"/>
          <w:sz w:val="32"/>
          <w:szCs w:val="32"/>
        </w:rPr>
      </w:pPr>
      <w:r>
        <w:rPr>
          <w:rFonts w:hint="eastAsia" w:ascii="仿宋_GB2312" w:eastAsia="仿宋_GB2312"/>
          <w:color w:val="auto"/>
          <w:sz w:val="32"/>
          <w:szCs w:val="32"/>
        </w:rPr>
        <w:t>（三）协调受委托的有关技术机构开展食品安全风险评估相关科学数据、技术信息、检验结果的收集、处理、分析等事项；</w:t>
      </w:r>
    </w:p>
    <w:p>
      <w:pPr>
        <w:pStyle w:val="5"/>
        <w:spacing w:before="0" w:beforeAutospacing="0" w:after="0" w:afterAutospacing="0"/>
        <w:ind w:firstLine="640"/>
        <w:jc w:val="both"/>
        <w:rPr>
          <w:rFonts w:ascii="仿宋_GB2312" w:eastAsia="仿宋_GB2312"/>
          <w:color w:val="auto"/>
          <w:sz w:val="32"/>
          <w:szCs w:val="32"/>
        </w:rPr>
      </w:pPr>
      <w:r>
        <w:rPr>
          <w:rFonts w:hint="eastAsia" w:ascii="仿宋_GB2312" w:eastAsia="仿宋_GB2312"/>
          <w:color w:val="auto"/>
          <w:sz w:val="32"/>
          <w:szCs w:val="32"/>
        </w:rPr>
        <w:t>（四）主动跟踪、汇总、分析国内外食品安全风险评估相关的政策与科学信息；</w:t>
      </w:r>
    </w:p>
    <w:p>
      <w:pPr>
        <w:pStyle w:val="5"/>
        <w:spacing w:before="0" w:beforeAutospacing="0" w:after="0" w:afterAutospacing="0"/>
        <w:ind w:firstLine="640"/>
        <w:jc w:val="both"/>
        <w:rPr>
          <w:rFonts w:ascii="仿宋_GB2312" w:eastAsia="仿宋_GB2312"/>
          <w:color w:val="auto"/>
          <w:sz w:val="32"/>
          <w:szCs w:val="32"/>
        </w:rPr>
      </w:pPr>
      <w:r>
        <w:rPr>
          <w:rFonts w:hint="eastAsia" w:ascii="仿宋_GB2312" w:eastAsia="仿宋_GB2312"/>
          <w:color w:val="auto"/>
          <w:sz w:val="32"/>
          <w:szCs w:val="32"/>
        </w:rPr>
        <w:t>（五）开展食品安全风险信息交流</w:t>
      </w:r>
      <w:r>
        <w:rPr>
          <w:rFonts w:hint="eastAsia" w:ascii="仿宋_GB2312" w:eastAsia="仿宋_GB2312"/>
          <w:color w:val="auto"/>
          <w:sz w:val="32"/>
          <w:szCs w:val="32"/>
          <w:lang w:eastAsia="zh-CN"/>
        </w:rPr>
        <w:t>及宣传</w:t>
      </w:r>
      <w:r>
        <w:rPr>
          <w:rFonts w:hint="eastAsia" w:ascii="仿宋_GB2312" w:eastAsia="仿宋_GB2312"/>
          <w:color w:val="auto"/>
          <w:sz w:val="32"/>
          <w:szCs w:val="32"/>
        </w:rPr>
        <w:t>；</w:t>
      </w:r>
    </w:p>
    <w:p>
      <w:pPr>
        <w:pStyle w:val="5"/>
        <w:spacing w:before="0" w:beforeAutospacing="0" w:after="0" w:afterAutospacing="0"/>
        <w:ind w:firstLine="640"/>
        <w:jc w:val="both"/>
        <w:rPr>
          <w:rFonts w:ascii="仿宋_GB2312" w:eastAsia="仿宋_GB2312"/>
          <w:color w:val="auto"/>
          <w:sz w:val="32"/>
          <w:szCs w:val="32"/>
        </w:rPr>
      </w:pPr>
      <w:r>
        <w:rPr>
          <w:rFonts w:hint="eastAsia" w:ascii="仿宋_GB2312" w:eastAsia="仿宋_GB2312"/>
          <w:color w:val="auto"/>
          <w:sz w:val="32"/>
          <w:szCs w:val="32"/>
        </w:rPr>
        <w:t>（六）负责专家委员会工作经费管理；</w:t>
      </w:r>
    </w:p>
    <w:p>
      <w:pPr>
        <w:pStyle w:val="5"/>
        <w:spacing w:before="0" w:beforeAutospacing="0" w:after="0" w:afterAutospacing="0"/>
        <w:ind w:firstLine="640"/>
        <w:jc w:val="both"/>
        <w:rPr>
          <w:rFonts w:hint="eastAsia" w:ascii="仿宋_GB2312" w:eastAsia="仿宋_GB2312"/>
          <w:color w:val="auto"/>
          <w:sz w:val="32"/>
          <w:szCs w:val="32"/>
        </w:rPr>
      </w:pPr>
      <w:r>
        <w:rPr>
          <w:rFonts w:hint="eastAsia" w:ascii="仿宋_GB2312" w:eastAsia="仿宋_GB2312"/>
          <w:color w:val="auto"/>
          <w:sz w:val="32"/>
          <w:szCs w:val="32"/>
        </w:rPr>
        <w:t>（七）组织落实专家委员会议定的其他事项。</w:t>
      </w:r>
    </w:p>
    <w:p>
      <w:pPr>
        <w:pStyle w:val="5"/>
        <w:spacing w:before="0" w:beforeAutospacing="0" w:after="0" w:afterAutospacing="0"/>
        <w:ind w:firstLine="739"/>
        <w:jc w:val="both"/>
        <w:rPr>
          <w:rFonts w:ascii="仿宋_GB2312" w:eastAsia="仿宋_GB2312"/>
          <w:color w:val="auto"/>
          <w:sz w:val="32"/>
          <w:szCs w:val="32"/>
        </w:rPr>
      </w:pPr>
      <w:r>
        <w:rPr>
          <w:rFonts w:hint="eastAsia" w:ascii="黑体" w:hAnsi="黑体" w:eastAsia="黑体" w:cs="黑体"/>
          <w:color w:val="auto"/>
          <w:kern w:val="2"/>
          <w:sz w:val="32"/>
          <w:szCs w:val="32"/>
        </w:rPr>
        <w:t>第</w:t>
      </w:r>
      <w:r>
        <w:rPr>
          <w:rFonts w:hint="eastAsia" w:ascii="黑体" w:hAnsi="黑体" w:eastAsia="黑体" w:cs="黑体"/>
          <w:color w:val="auto"/>
          <w:kern w:val="2"/>
          <w:sz w:val="32"/>
          <w:szCs w:val="32"/>
          <w:lang w:val="en-US" w:eastAsia="zh-CN"/>
        </w:rPr>
        <w:t>六</w:t>
      </w:r>
      <w:r>
        <w:rPr>
          <w:rFonts w:hint="eastAsia" w:ascii="黑体" w:hAnsi="黑体" w:eastAsia="黑体" w:cs="黑体"/>
          <w:color w:val="auto"/>
          <w:kern w:val="2"/>
          <w:sz w:val="32"/>
          <w:szCs w:val="32"/>
        </w:rPr>
        <w:t>条</w:t>
      </w:r>
      <w:r>
        <w:rPr>
          <w:rFonts w:hint="eastAsia" w:ascii="仿宋_GB2312" w:eastAsia="仿宋_GB2312"/>
          <w:color w:val="auto"/>
          <w:sz w:val="32"/>
          <w:szCs w:val="32"/>
        </w:rPr>
        <w:t xml:space="preserve"> 专家委员会委员应当符合以下条件：</w:t>
      </w:r>
    </w:p>
    <w:p>
      <w:pPr>
        <w:pStyle w:val="5"/>
        <w:spacing w:before="0" w:beforeAutospacing="0" w:after="0" w:afterAutospacing="0"/>
        <w:ind w:firstLine="739"/>
        <w:jc w:val="both"/>
        <w:rPr>
          <w:rFonts w:ascii="仿宋_GB2312" w:eastAsia="仿宋_GB2312"/>
          <w:color w:val="auto"/>
          <w:sz w:val="32"/>
          <w:szCs w:val="32"/>
        </w:rPr>
      </w:pPr>
      <w:r>
        <w:rPr>
          <w:rFonts w:hint="eastAsia" w:ascii="仿宋_GB2312" w:eastAsia="仿宋_GB2312"/>
          <w:color w:val="auto"/>
          <w:sz w:val="32"/>
          <w:szCs w:val="32"/>
        </w:rPr>
        <w:t>（一）拥护党的路线、方针、政策，具有较强的社会责任感，遵纪守法，具有严谨、科学、端正的工作作风和较强的敬业精神；</w:t>
      </w:r>
    </w:p>
    <w:p>
      <w:pPr>
        <w:pStyle w:val="5"/>
        <w:spacing w:before="0" w:beforeAutospacing="0" w:after="0" w:afterAutospacing="0"/>
        <w:ind w:firstLine="739"/>
        <w:jc w:val="both"/>
        <w:rPr>
          <w:rFonts w:ascii="仿宋_GB2312" w:eastAsia="仿宋_GB2312"/>
          <w:color w:val="auto"/>
          <w:sz w:val="32"/>
          <w:szCs w:val="32"/>
        </w:rPr>
      </w:pPr>
      <w:r>
        <w:rPr>
          <w:rFonts w:hint="eastAsia" w:ascii="仿宋_GB2312" w:eastAsia="仿宋_GB2312"/>
          <w:color w:val="auto"/>
          <w:sz w:val="32"/>
          <w:szCs w:val="32"/>
        </w:rPr>
        <w:t>（二）严格遵守委员会章程，能够按时参加委员会组织的各项活动，承担并完成委员会交付的各项任务；</w:t>
      </w:r>
    </w:p>
    <w:p>
      <w:pPr>
        <w:pStyle w:val="5"/>
        <w:spacing w:before="0" w:beforeAutospacing="0" w:after="0" w:afterAutospacing="0"/>
        <w:ind w:firstLine="739"/>
        <w:jc w:val="both"/>
        <w:rPr>
          <w:rFonts w:ascii="仿宋_GB2312" w:eastAsia="仿宋_GB2312"/>
          <w:color w:val="auto"/>
          <w:sz w:val="32"/>
          <w:szCs w:val="32"/>
        </w:rPr>
      </w:pPr>
      <w:r>
        <w:rPr>
          <w:rFonts w:hint="eastAsia" w:ascii="仿宋_GB2312" w:eastAsia="仿宋_GB2312"/>
          <w:color w:val="auto"/>
          <w:sz w:val="32"/>
          <w:szCs w:val="32"/>
        </w:rPr>
        <w:t>（三）从事专业技术工作，具有副高级以上专业职称，身体健康；</w:t>
      </w:r>
    </w:p>
    <w:p>
      <w:pPr>
        <w:pStyle w:val="5"/>
        <w:spacing w:before="0" w:beforeAutospacing="0" w:after="0" w:afterAutospacing="0"/>
        <w:ind w:firstLine="739"/>
        <w:jc w:val="both"/>
        <w:rPr>
          <w:rFonts w:ascii="仿宋_GB2312" w:eastAsia="仿宋_GB2312"/>
          <w:color w:val="auto"/>
          <w:sz w:val="32"/>
          <w:szCs w:val="32"/>
        </w:rPr>
      </w:pPr>
      <w:r>
        <w:rPr>
          <w:rFonts w:hint="eastAsia" w:ascii="仿宋_GB2312" w:eastAsia="仿宋_GB2312"/>
          <w:color w:val="auto"/>
          <w:sz w:val="32"/>
          <w:szCs w:val="32"/>
        </w:rPr>
        <w:t>（四）具体从事食品安全风险评估工作，或者从事与食品安全风险评估相关的工作；</w:t>
      </w:r>
    </w:p>
    <w:p>
      <w:pPr>
        <w:pStyle w:val="5"/>
        <w:spacing w:before="0" w:beforeAutospacing="0" w:after="0" w:afterAutospacing="0"/>
        <w:ind w:firstLine="739"/>
        <w:jc w:val="both"/>
        <w:rPr>
          <w:rFonts w:hint="eastAsia" w:ascii="仿宋_GB2312" w:eastAsia="仿宋_GB2312"/>
          <w:color w:val="auto"/>
          <w:sz w:val="32"/>
          <w:szCs w:val="32"/>
        </w:rPr>
      </w:pPr>
      <w:r>
        <w:rPr>
          <w:rFonts w:hint="eastAsia" w:ascii="仿宋_GB2312" w:eastAsia="仿宋_GB2312"/>
          <w:color w:val="auto"/>
          <w:sz w:val="32"/>
          <w:szCs w:val="32"/>
        </w:rPr>
        <w:t>（五）业务水平突出，在省内相关专业领域具有较高的学术威望，或者具备丰富的工作经验。</w:t>
      </w:r>
    </w:p>
    <w:p>
      <w:pPr>
        <w:pStyle w:val="5"/>
        <w:spacing w:before="0" w:beforeAutospacing="0" w:after="0" w:afterAutospacing="0"/>
        <w:ind w:firstLine="739"/>
        <w:jc w:val="both"/>
        <w:rPr>
          <w:rFonts w:hint="eastAsia" w:ascii="仿宋_GB2312" w:eastAsia="仿宋_GB2312" w:cs="宋体"/>
          <w:color w:val="auto"/>
          <w:kern w:val="0"/>
          <w:sz w:val="32"/>
          <w:szCs w:val="32"/>
          <w:lang w:val="en-US" w:eastAsia="zh-CN"/>
        </w:rPr>
      </w:pPr>
      <w:r>
        <w:rPr>
          <w:rFonts w:hint="eastAsia" w:ascii="黑体" w:hAnsi="黑体" w:eastAsia="黑体" w:cs="黑体"/>
          <w:color w:val="auto"/>
          <w:kern w:val="2"/>
          <w:sz w:val="32"/>
          <w:szCs w:val="32"/>
          <w:highlight w:val="none"/>
        </w:rPr>
        <w:t>第</w:t>
      </w:r>
      <w:r>
        <w:rPr>
          <w:rFonts w:hint="eastAsia" w:ascii="黑体" w:hAnsi="黑体" w:eastAsia="黑体" w:cs="黑体"/>
          <w:color w:val="auto"/>
          <w:kern w:val="2"/>
          <w:sz w:val="32"/>
          <w:szCs w:val="32"/>
          <w:highlight w:val="none"/>
          <w:lang w:val="en-US" w:eastAsia="zh-CN"/>
        </w:rPr>
        <w:t>七</w:t>
      </w:r>
      <w:r>
        <w:rPr>
          <w:rFonts w:hint="eastAsia" w:ascii="黑体" w:hAnsi="黑体" w:eastAsia="黑体" w:cs="黑体"/>
          <w:color w:val="auto"/>
          <w:kern w:val="2"/>
          <w:sz w:val="32"/>
          <w:szCs w:val="32"/>
          <w:highlight w:val="none"/>
        </w:rPr>
        <w:t>条</w:t>
      </w:r>
      <w:r>
        <w:rPr>
          <w:rFonts w:hint="eastAsia" w:ascii="仿宋_GB2312" w:hAnsi="宋体" w:eastAsia="仿宋_GB2312" w:cs="宋体"/>
          <w:color w:val="auto"/>
          <w:kern w:val="0"/>
          <w:sz w:val="32"/>
          <w:szCs w:val="32"/>
          <w:lang w:val="en-US" w:eastAsia="zh-CN"/>
        </w:rPr>
        <w:t xml:space="preserve"> </w:t>
      </w:r>
      <w:r>
        <w:rPr>
          <w:rFonts w:hint="eastAsia" w:ascii="仿宋_GB2312" w:eastAsia="仿宋_GB2312"/>
          <w:color w:val="auto"/>
          <w:sz w:val="32"/>
          <w:szCs w:val="32"/>
        </w:rPr>
        <w:t>专家</w:t>
      </w:r>
      <w:r>
        <w:rPr>
          <w:rFonts w:hint="eastAsia" w:ascii="仿宋_GB2312" w:hAnsi="宋体" w:eastAsia="仿宋_GB2312" w:cs="宋体"/>
          <w:color w:val="auto"/>
          <w:kern w:val="0"/>
          <w:sz w:val="32"/>
          <w:szCs w:val="32"/>
          <w:lang w:val="en-US" w:eastAsia="zh-CN"/>
        </w:rPr>
        <w:t>委员会设</w:t>
      </w:r>
      <w:r>
        <w:rPr>
          <w:rFonts w:hint="eastAsia" w:ascii="仿宋_GB2312" w:eastAsia="仿宋_GB2312" w:cs="宋体"/>
          <w:color w:val="auto"/>
          <w:kern w:val="0"/>
          <w:sz w:val="32"/>
          <w:szCs w:val="32"/>
          <w:lang w:val="en-US" w:eastAsia="zh-CN"/>
        </w:rPr>
        <w:t>顾问委员会。其职责是：</w:t>
      </w:r>
    </w:p>
    <w:p>
      <w:pPr>
        <w:pStyle w:val="5"/>
        <w:spacing w:before="0" w:beforeAutospacing="0" w:after="0" w:afterAutospacing="0"/>
        <w:ind w:firstLine="739"/>
        <w:jc w:val="both"/>
        <w:rPr>
          <w:rFonts w:hint="eastAsia" w:ascii="仿宋_GB2312" w:eastAsia="仿宋_GB2312" w:cs="宋体"/>
          <w:color w:val="auto"/>
          <w:kern w:val="0"/>
          <w:sz w:val="32"/>
          <w:szCs w:val="32"/>
          <w:lang w:val="en-US" w:eastAsia="zh-CN"/>
        </w:rPr>
      </w:pPr>
      <w:r>
        <w:rPr>
          <w:rFonts w:hint="eastAsia" w:ascii="仿宋_GB2312" w:eastAsia="仿宋_GB2312" w:cs="宋体"/>
          <w:color w:val="auto"/>
          <w:kern w:val="0"/>
          <w:sz w:val="32"/>
          <w:szCs w:val="32"/>
          <w:lang w:val="en-US" w:eastAsia="zh-CN"/>
        </w:rPr>
        <w:t>（一）对风险评估、风险监测工作提供咨询建议；</w:t>
      </w:r>
    </w:p>
    <w:p>
      <w:pPr>
        <w:pStyle w:val="5"/>
        <w:spacing w:before="0" w:beforeAutospacing="0" w:after="0" w:afterAutospacing="0"/>
        <w:ind w:firstLine="739"/>
        <w:jc w:val="both"/>
        <w:rPr>
          <w:rFonts w:hint="eastAsia" w:ascii="仿宋_GB2312" w:eastAsia="仿宋_GB2312" w:cs="宋体"/>
          <w:color w:val="auto"/>
          <w:kern w:val="0"/>
          <w:sz w:val="32"/>
          <w:szCs w:val="32"/>
          <w:lang w:val="en-US" w:eastAsia="zh-CN"/>
        </w:rPr>
      </w:pPr>
      <w:r>
        <w:rPr>
          <w:rFonts w:hint="eastAsia" w:ascii="仿宋_GB2312" w:eastAsia="仿宋_GB2312" w:cs="宋体"/>
          <w:color w:val="auto"/>
          <w:kern w:val="0"/>
          <w:sz w:val="32"/>
          <w:szCs w:val="32"/>
          <w:lang w:val="en-US" w:eastAsia="zh-CN"/>
        </w:rPr>
        <w:t>（二）指导各专业委员会实施风险评估、风险监测及宣传；</w:t>
      </w:r>
    </w:p>
    <w:p>
      <w:pPr>
        <w:pStyle w:val="5"/>
        <w:spacing w:before="0" w:beforeAutospacing="0" w:after="0" w:afterAutospacing="0"/>
        <w:ind w:firstLine="739"/>
        <w:jc w:val="both"/>
        <w:rPr>
          <w:rFonts w:hint="eastAsia" w:ascii="仿宋_GB2312" w:eastAsia="仿宋_GB2312" w:cs="宋体"/>
          <w:color w:val="auto"/>
          <w:kern w:val="0"/>
          <w:sz w:val="32"/>
          <w:szCs w:val="32"/>
          <w:lang w:val="en-US" w:eastAsia="zh-CN"/>
        </w:rPr>
      </w:pPr>
      <w:r>
        <w:rPr>
          <w:rFonts w:hint="eastAsia" w:ascii="仿宋_GB2312" w:eastAsia="仿宋_GB2312" w:cs="宋体"/>
          <w:color w:val="auto"/>
          <w:kern w:val="0"/>
          <w:sz w:val="32"/>
          <w:szCs w:val="32"/>
          <w:lang w:val="en-US" w:eastAsia="zh-CN"/>
        </w:rPr>
        <w:t>（三）受邀参加评估委员会技术审议等相关活动；</w:t>
      </w:r>
    </w:p>
    <w:p>
      <w:pPr>
        <w:pStyle w:val="5"/>
        <w:spacing w:before="0" w:beforeAutospacing="0" w:after="0" w:afterAutospacing="0"/>
        <w:ind w:firstLine="739"/>
        <w:jc w:val="both"/>
        <w:rPr>
          <w:rFonts w:hint="eastAsia" w:ascii="仿宋_GB2312" w:eastAsia="仿宋_GB2312" w:cs="宋体"/>
          <w:color w:val="auto"/>
          <w:kern w:val="0"/>
          <w:sz w:val="32"/>
          <w:szCs w:val="32"/>
          <w:lang w:val="en-US" w:eastAsia="zh-CN"/>
        </w:rPr>
      </w:pPr>
      <w:r>
        <w:rPr>
          <w:rFonts w:hint="eastAsia" w:ascii="黑体" w:hAnsi="黑体" w:eastAsia="黑体" w:cs="黑体"/>
          <w:color w:val="auto"/>
          <w:kern w:val="2"/>
          <w:sz w:val="32"/>
          <w:szCs w:val="32"/>
          <w:highlight w:val="none"/>
        </w:rPr>
        <w:t>第</w:t>
      </w:r>
      <w:r>
        <w:rPr>
          <w:rFonts w:hint="eastAsia" w:ascii="黑体" w:hAnsi="黑体" w:eastAsia="黑体" w:cs="黑体"/>
          <w:color w:val="auto"/>
          <w:kern w:val="2"/>
          <w:sz w:val="32"/>
          <w:szCs w:val="32"/>
          <w:highlight w:val="none"/>
          <w:lang w:val="en-US" w:eastAsia="zh-CN"/>
        </w:rPr>
        <w:t>八</w:t>
      </w:r>
      <w:r>
        <w:rPr>
          <w:rFonts w:hint="eastAsia" w:ascii="黑体" w:hAnsi="黑体" w:eastAsia="黑体" w:cs="黑体"/>
          <w:color w:val="auto"/>
          <w:kern w:val="2"/>
          <w:sz w:val="32"/>
          <w:szCs w:val="32"/>
          <w:highlight w:val="none"/>
        </w:rPr>
        <w:t>条</w:t>
      </w:r>
      <w:r>
        <w:rPr>
          <w:rFonts w:hint="eastAsia" w:ascii="仿宋_GB2312" w:hAnsi="宋体" w:eastAsia="仿宋_GB2312" w:cs="宋体"/>
          <w:color w:val="auto"/>
          <w:kern w:val="0"/>
          <w:sz w:val="32"/>
          <w:szCs w:val="32"/>
          <w:highlight w:val="none"/>
          <w:lang w:val="en-US" w:eastAsia="zh-CN"/>
        </w:rPr>
        <w:t xml:space="preserve"> </w:t>
      </w:r>
      <w:r>
        <w:rPr>
          <w:rFonts w:hint="eastAsia" w:ascii="仿宋_GB2312" w:eastAsia="仿宋_GB2312"/>
          <w:color w:val="auto"/>
          <w:sz w:val="32"/>
          <w:szCs w:val="32"/>
        </w:rPr>
        <w:t>专家</w:t>
      </w:r>
      <w:r>
        <w:rPr>
          <w:rFonts w:hint="eastAsia" w:ascii="仿宋_GB2312" w:hAnsi="宋体" w:eastAsia="仿宋_GB2312" w:cs="宋体"/>
          <w:color w:val="auto"/>
          <w:kern w:val="0"/>
          <w:sz w:val="32"/>
          <w:szCs w:val="32"/>
          <w:lang w:val="en-US" w:eastAsia="zh-CN"/>
        </w:rPr>
        <w:t>委员会设</w:t>
      </w:r>
      <w:r>
        <w:rPr>
          <w:rFonts w:hint="eastAsia" w:ascii="仿宋_GB2312" w:hAnsi="宋体" w:eastAsia="仿宋_GB2312" w:cs="宋体"/>
          <w:color w:val="auto"/>
          <w:kern w:val="0"/>
          <w:sz w:val="32"/>
          <w:szCs w:val="32"/>
          <w:highlight w:val="none"/>
          <w:lang w:val="en-US" w:eastAsia="zh-CN"/>
        </w:rPr>
        <w:t>化学危害专业委员会、生物危害专业委员会</w:t>
      </w:r>
      <w:r>
        <w:rPr>
          <w:rFonts w:hint="eastAsia" w:ascii="仿宋_GB2312" w:eastAsia="仿宋_GB2312" w:cs="宋体"/>
          <w:color w:val="auto"/>
          <w:kern w:val="0"/>
          <w:sz w:val="32"/>
          <w:szCs w:val="32"/>
          <w:lang w:val="en-US" w:eastAsia="zh-CN"/>
        </w:rPr>
        <w:t>、产品安全专业委员会、风险监测（宣传）专业委员会。各专业委员会分工如下：</w:t>
      </w:r>
    </w:p>
    <w:p>
      <w:pPr>
        <w:pStyle w:val="5"/>
        <w:spacing w:before="0" w:beforeAutospacing="0" w:after="0" w:afterAutospacing="0"/>
        <w:ind w:firstLine="739"/>
        <w:jc w:val="both"/>
        <w:rPr>
          <w:rFonts w:hint="eastAsia" w:ascii="仿宋_GB2312" w:eastAsia="仿宋_GB2312" w:cs="宋体"/>
          <w:color w:val="auto"/>
          <w:kern w:val="0"/>
          <w:sz w:val="32"/>
          <w:szCs w:val="32"/>
          <w:lang w:val="en-US" w:eastAsia="zh-CN"/>
        </w:rPr>
      </w:pPr>
      <w:r>
        <w:rPr>
          <w:rFonts w:hint="eastAsia" w:ascii="仿宋_GB2312" w:eastAsia="仿宋_GB2312" w:cs="宋体"/>
          <w:color w:val="auto"/>
          <w:kern w:val="0"/>
          <w:sz w:val="32"/>
          <w:szCs w:val="32"/>
          <w:lang w:val="en-US" w:eastAsia="zh-CN"/>
        </w:rPr>
        <w:t>（一）化学危害专业委员会负责食品中有关环境污染、天然毒素、生产加工过程来源污染物、违法添加物等化学性污染物风险评估及其相关工作。</w:t>
      </w:r>
    </w:p>
    <w:p>
      <w:pPr>
        <w:pStyle w:val="5"/>
        <w:spacing w:before="0" w:beforeAutospacing="0" w:after="0" w:afterAutospacing="0"/>
        <w:ind w:firstLine="739"/>
        <w:jc w:val="both"/>
        <w:rPr>
          <w:rFonts w:hint="eastAsia" w:ascii="仿宋_GB2312" w:eastAsia="仿宋_GB2312" w:cs="宋体"/>
          <w:color w:val="auto"/>
          <w:kern w:val="0"/>
          <w:sz w:val="32"/>
          <w:szCs w:val="32"/>
          <w:lang w:val="en-US" w:eastAsia="zh-CN"/>
        </w:rPr>
      </w:pPr>
      <w:r>
        <w:rPr>
          <w:rFonts w:hint="eastAsia" w:ascii="仿宋_GB2312" w:eastAsia="仿宋_GB2312" w:cs="宋体"/>
          <w:color w:val="auto"/>
          <w:kern w:val="0"/>
          <w:sz w:val="32"/>
          <w:szCs w:val="32"/>
          <w:lang w:val="en-US" w:eastAsia="zh-CN"/>
        </w:rPr>
        <w:t>（二）生物危害专业委员会负责食品中有关细菌、病毒、寄生虫等生物性污染风险评估及其相关工作。</w:t>
      </w:r>
    </w:p>
    <w:p>
      <w:pPr>
        <w:pStyle w:val="5"/>
        <w:spacing w:before="0" w:beforeAutospacing="0" w:after="0" w:afterAutospacing="0"/>
        <w:ind w:firstLine="739"/>
        <w:jc w:val="both"/>
        <w:rPr>
          <w:rFonts w:hint="eastAsia" w:ascii="仿宋_GB2312" w:eastAsia="仿宋_GB2312" w:cs="宋体"/>
          <w:color w:val="auto"/>
          <w:kern w:val="0"/>
          <w:sz w:val="32"/>
          <w:szCs w:val="32"/>
          <w:lang w:val="en-US" w:eastAsia="zh-CN"/>
        </w:rPr>
      </w:pPr>
      <w:r>
        <w:rPr>
          <w:rFonts w:hint="eastAsia" w:ascii="仿宋_GB2312" w:eastAsia="仿宋_GB2312" w:cs="宋体"/>
          <w:color w:val="auto"/>
          <w:kern w:val="0"/>
          <w:sz w:val="32"/>
          <w:szCs w:val="32"/>
          <w:lang w:val="en-US" w:eastAsia="zh-CN"/>
        </w:rPr>
        <w:t>（三）产品安全专业委员会负责食品添加剂、食品相关产品、营养素及其相关物质、新食品原料、食品新技术和新工艺等风险评估相关工作。</w:t>
      </w:r>
    </w:p>
    <w:p>
      <w:pPr>
        <w:pStyle w:val="5"/>
        <w:spacing w:before="0" w:beforeAutospacing="0" w:after="0" w:afterAutospacing="0"/>
        <w:ind w:firstLine="739"/>
        <w:jc w:val="both"/>
        <w:rPr>
          <w:rFonts w:hint="eastAsia" w:ascii="仿宋_GB2312" w:eastAsia="仿宋_GB2312" w:cs="宋体"/>
          <w:color w:val="auto"/>
          <w:kern w:val="0"/>
          <w:sz w:val="32"/>
          <w:szCs w:val="32"/>
          <w:lang w:val="en-US" w:eastAsia="zh-CN"/>
        </w:rPr>
      </w:pPr>
      <w:r>
        <w:rPr>
          <w:rFonts w:hint="eastAsia" w:ascii="仿宋_GB2312" w:eastAsia="仿宋_GB2312" w:cs="宋体"/>
          <w:color w:val="auto"/>
          <w:kern w:val="0"/>
          <w:sz w:val="32"/>
          <w:szCs w:val="32"/>
          <w:lang w:val="en-US" w:eastAsia="zh-CN"/>
        </w:rPr>
        <w:t>（四）风险监测（宣传）专业委员会负责食源性疾病、食品污染以及食品中有害因素监测数据分析评估及宣传等相关工作。</w:t>
      </w:r>
    </w:p>
    <w:p>
      <w:pPr>
        <w:pStyle w:val="5"/>
        <w:spacing w:before="0" w:beforeAutospacing="0" w:after="0" w:afterAutospacing="0"/>
        <w:ind w:firstLine="640"/>
        <w:jc w:val="both"/>
        <w:rPr>
          <w:rFonts w:hint="eastAsia" w:ascii="仿宋_GB2312" w:eastAsia="仿宋_GB2312"/>
          <w:color w:val="auto"/>
          <w:sz w:val="32"/>
          <w:szCs w:val="32"/>
          <w:highlight w:val="none"/>
        </w:rPr>
      </w:pPr>
      <w:r>
        <w:rPr>
          <w:rFonts w:hint="eastAsia" w:ascii="黑体" w:hAnsi="黑体" w:eastAsia="黑体" w:cs="黑体"/>
          <w:color w:val="auto"/>
          <w:kern w:val="2"/>
          <w:sz w:val="32"/>
          <w:szCs w:val="32"/>
          <w:highlight w:val="none"/>
        </w:rPr>
        <w:t>第</w:t>
      </w:r>
      <w:r>
        <w:rPr>
          <w:rFonts w:hint="eastAsia" w:ascii="黑体" w:hAnsi="黑体" w:eastAsia="黑体" w:cs="黑体"/>
          <w:color w:val="auto"/>
          <w:kern w:val="2"/>
          <w:sz w:val="32"/>
          <w:szCs w:val="32"/>
          <w:highlight w:val="none"/>
          <w:lang w:val="en-US" w:eastAsia="zh-CN"/>
        </w:rPr>
        <w:t>九</w:t>
      </w:r>
      <w:r>
        <w:rPr>
          <w:rFonts w:hint="eastAsia" w:ascii="黑体" w:hAnsi="黑体" w:eastAsia="黑体" w:cs="黑体"/>
          <w:color w:val="auto"/>
          <w:kern w:val="2"/>
          <w:sz w:val="32"/>
          <w:szCs w:val="32"/>
          <w:highlight w:val="none"/>
        </w:rPr>
        <w:t>条</w:t>
      </w:r>
      <w:r>
        <w:rPr>
          <w:rFonts w:hint="eastAsia" w:ascii="黑体" w:hAnsi="黑体" w:eastAsia="黑体" w:cs="黑体"/>
          <w:color w:val="auto"/>
          <w:kern w:val="2"/>
          <w:sz w:val="32"/>
          <w:szCs w:val="32"/>
          <w:highlight w:val="none"/>
          <w:lang w:val="en-US" w:eastAsia="zh-CN"/>
        </w:rPr>
        <w:t xml:space="preserve"> </w:t>
      </w:r>
      <w:r>
        <w:rPr>
          <w:rFonts w:hint="eastAsia" w:ascii="仿宋_GB2312" w:eastAsia="仿宋_GB2312"/>
          <w:color w:val="auto"/>
          <w:sz w:val="32"/>
          <w:szCs w:val="32"/>
          <w:highlight w:val="none"/>
        </w:rPr>
        <w:t>省卫健委下达的风险评估</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风险监测工作计划或临时</w:t>
      </w:r>
      <w:r>
        <w:rPr>
          <w:rFonts w:hint="eastAsia" w:ascii="仿宋_GB2312" w:eastAsia="仿宋_GB2312"/>
          <w:color w:val="auto"/>
          <w:sz w:val="32"/>
          <w:szCs w:val="32"/>
          <w:highlight w:val="none"/>
        </w:rPr>
        <w:t>任务，</w:t>
      </w:r>
      <w:r>
        <w:rPr>
          <w:rFonts w:hint="eastAsia" w:ascii="仿宋_GB2312" w:eastAsia="仿宋_GB2312"/>
          <w:color w:val="auto"/>
          <w:sz w:val="32"/>
          <w:szCs w:val="32"/>
          <w:highlight w:val="none"/>
          <w:lang w:val="en-US" w:eastAsia="zh-CN"/>
        </w:rPr>
        <w:t>由秘书处明确专业委员会承担相关工作任务</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起草风险评估实施方案</w:t>
      </w:r>
      <w:r>
        <w:rPr>
          <w:rFonts w:hint="eastAsia" w:ascii="仿宋_GB2312" w:eastAsia="仿宋_GB2312"/>
          <w:color w:val="auto"/>
          <w:sz w:val="32"/>
          <w:szCs w:val="32"/>
          <w:highlight w:val="none"/>
          <w:lang w:val="en-US" w:eastAsia="zh-CN"/>
        </w:rPr>
        <w:t>及</w:t>
      </w:r>
      <w:r>
        <w:rPr>
          <w:rFonts w:hint="eastAsia" w:ascii="仿宋_GB2312" w:eastAsia="仿宋_GB2312"/>
          <w:color w:val="auto"/>
          <w:sz w:val="32"/>
          <w:szCs w:val="32"/>
          <w:highlight w:val="none"/>
        </w:rPr>
        <w:t>评估报告草案，提交专家委员会秘书处</w:t>
      </w:r>
      <w:r>
        <w:rPr>
          <w:rFonts w:hint="eastAsia" w:ascii="仿宋_GB2312" w:eastAsia="仿宋_GB2312"/>
          <w:color w:val="auto"/>
          <w:sz w:val="32"/>
          <w:szCs w:val="32"/>
          <w:highlight w:val="none"/>
          <w:lang w:val="en-US" w:eastAsia="zh-CN"/>
        </w:rPr>
        <w:t>初步审查后，提交专家委员会审议</w:t>
      </w:r>
      <w:r>
        <w:rPr>
          <w:rFonts w:hint="eastAsia" w:ascii="仿宋_GB2312" w:eastAsia="仿宋_GB2312"/>
          <w:color w:val="auto"/>
          <w:sz w:val="32"/>
          <w:szCs w:val="32"/>
          <w:highlight w:val="none"/>
        </w:rPr>
        <w:t>。</w:t>
      </w:r>
    </w:p>
    <w:p>
      <w:pPr>
        <w:pStyle w:val="5"/>
        <w:spacing w:before="0" w:beforeAutospacing="0" w:after="0" w:afterAutospacing="0"/>
        <w:ind w:firstLine="640"/>
        <w:jc w:val="both"/>
        <w:rPr>
          <w:rFonts w:hint="eastAsia" w:ascii="仿宋_GB2312" w:eastAsia="仿宋_GB2312"/>
          <w:color w:val="auto"/>
          <w:sz w:val="32"/>
          <w:szCs w:val="32"/>
          <w:highlight w:val="none"/>
          <w:lang w:val="en-US" w:eastAsia="zh-CN"/>
        </w:rPr>
      </w:pPr>
      <w:r>
        <w:rPr>
          <w:rFonts w:hint="default" w:ascii="黑体" w:hAnsi="黑体" w:eastAsia="黑体" w:cs="黑体"/>
          <w:color w:val="auto"/>
          <w:kern w:val="2"/>
          <w:sz w:val="32"/>
          <w:szCs w:val="32"/>
          <w:highlight w:val="none"/>
          <w:lang w:val="en-US" w:eastAsia="zh-CN"/>
        </w:rPr>
        <w:t>第十条</w:t>
      </w:r>
      <w:r>
        <w:rPr>
          <w:rFonts w:hint="eastAsia" w:ascii="仿宋_GB2312" w:eastAsia="仿宋_GB2312"/>
          <w:color w:val="auto"/>
          <w:sz w:val="32"/>
          <w:szCs w:val="32"/>
          <w:highlight w:val="none"/>
          <w:lang w:val="en-US" w:eastAsia="zh-CN"/>
        </w:rPr>
        <w:t xml:space="preserve"> 应急风险评估或临时风险监测相关任务，秘书处可以委派相关专业委员会组建临时工作组开展工作。临时工作组由相关专业委员会组成，可视需要邀请顾问委员会、外部专家参加。临时工作组提出的技术意见、报告，提交专家委员会审议。</w:t>
      </w:r>
    </w:p>
    <w:p>
      <w:pPr>
        <w:pStyle w:val="5"/>
        <w:spacing w:before="0" w:beforeAutospacing="0" w:after="0" w:afterAutospacing="0"/>
        <w:ind w:firstLine="640"/>
        <w:jc w:val="both"/>
        <w:rPr>
          <w:rFonts w:ascii="仿宋_GB2312" w:eastAsia="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十一</w:t>
      </w:r>
      <w:r>
        <w:rPr>
          <w:rFonts w:hint="eastAsia" w:ascii="黑体" w:hAnsi="黑体" w:eastAsia="黑体" w:cs="黑体"/>
          <w:color w:val="auto"/>
          <w:sz w:val="32"/>
          <w:szCs w:val="32"/>
        </w:rPr>
        <w:t xml:space="preserve">条 </w:t>
      </w:r>
      <w:r>
        <w:rPr>
          <w:rFonts w:hint="eastAsia" w:ascii="仿宋_GB2312" w:eastAsia="仿宋_GB2312"/>
          <w:color w:val="auto"/>
          <w:sz w:val="32"/>
          <w:szCs w:val="32"/>
          <w:highlight w:val="none"/>
        </w:rPr>
        <w:t>专家委员会</w:t>
      </w:r>
      <w:r>
        <w:rPr>
          <w:rFonts w:hint="eastAsia" w:ascii="仿宋_GB2312" w:eastAsia="仿宋_GB2312"/>
          <w:color w:val="auto"/>
          <w:sz w:val="32"/>
          <w:szCs w:val="32"/>
        </w:rPr>
        <w:t>结合实际</w:t>
      </w:r>
      <w:r>
        <w:rPr>
          <w:rFonts w:hint="eastAsia" w:ascii="仿宋_GB2312" w:eastAsia="仿宋_GB2312"/>
          <w:color w:val="auto"/>
          <w:sz w:val="32"/>
          <w:szCs w:val="32"/>
          <w:highlight w:val="none"/>
        </w:rPr>
        <w:t>开展风险评估工作</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rPr>
        <w:t>以下事项需召开会议审议：</w:t>
      </w:r>
    </w:p>
    <w:p>
      <w:pPr>
        <w:pStyle w:val="5"/>
        <w:spacing w:before="0" w:beforeAutospacing="0" w:after="0" w:afterAutospacing="0"/>
        <w:ind w:firstLine="640"/>
        <w:jc w:val="both"/>
        <w:rPr>
          <w:rFonts w:ascii="仿宋_GB2312" w:eastAsia="仿宋_GB2312"/>
          <w:color w:val="auto"/>
          <w:sz w:val="32"/>
          <w:szCs w:val="32"/>
        </w:rPr>
      </w:pPr>
      <w:r>
        <w:rPr>
          <w:rFonts w:hint="eastAsia" w:ascii="仿宋_GB2312" w:eastAsia="仿宋_GB2312"/>
          <w:color w:val="auto"/>
          <w:sz w:val="32"/>
          <w:szCs w:val="32"/>
        </w:rPr>
        <w:t>（一）食品安全风险监测、评估年度计划草案和优先监测、评估项目；</w:t>
      </w:r>
    </w:p>
    <w:p>
      <w:pPr>
        <w:pStyle w:val="5"/>
        <w:spacing w:before="0" w:beforeAutospacing="0" w:after="0" w:afterAutospacing="0"/>
        <w:ind w:firstLine="640"/>
        <w:jc w:val="both"/>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highlight w:val="none"/>
        </w:rPr>
        <w:t>二</w:t>
      </w:r>
      <w:r>
        <w:rPr>
          <w:rFonts w:hint="eastAsia" w:ascii="仿宋_GB2312" w:eastAsia="仿宋_GB2312"/>
          <w:color w:val="auto"/>
          <w:sz w:val="32"/>
          <w:szCs w:val="32"/>
        </w:rPr>
        <w:t>）专家委员会年度工作计划和年度工作报告；</w:t>
      </w:r>
    </w:p>
    <w:p>
      <w:pPr>
        <w:pStyle w:val="5"/>
        <w:spacing w:before="0" w:beforeAutospacing="0" w:after="0" w:afterAutospacing="0"/>
        <w:ind w:firstLine="640"/>
        <w:jc w:val="both"/>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rPr>
        <w:t>（</w:t>
      </w:r>
      <w:r>
        <w:rPr>
          <w:rFonts w:hint="eastAsia" w:ascii="仿宋_GB2312" w:eastAsia="仿宋_GB2312"/>
          <w:color w:val="auto"/>
          <w:sz w:val="32"/>
          <w:szCs w:val="32"/>
          <w:highlight w:val="none"/>
        </w:rPr>
        <w:t>三</w:t>
      </w:r>
      <w:r>
        <w:rPr>
          <w:rFonts w:hint="eastAsia" w:ascii="仿宋_GB2312" w:eastAsia="仿宋_GB2312"/>
          <w:color w:val="auto"/>
          <w:sz w:val="32"/>
          <w:szCs w:val="32"/>
        </w:rPr>
        <w:t>）食品安全风险评估结果和报告草案。</w:t>
      </w:r>
    </w:p>
    <w:p>
      <w:pPr>
        <w:pStyle w:val="5"/>
        <w:spacing w:before="0" w:beforeAutospacing="0" w:after="0" w:afterAutospacing="0"/>
        <w:ind w:firstLine="640"/>
        <w:jc w:val="both"/>
        <w:rPr>
          <w:rFonts w:ascii="仿宋_GB2312" w:eastAsia="仿宋_GB2312"/>
          <w:color w:val="auto"/>
          <w:sz w:val="32"/>
          <w:szCs w:val="32"/>
          <w:highlight w:val="red"/>
        </w:rPr>
      </w:pPr>
      <w:r>
        <w:rPr>
          <w:rFonts w:hint="eastAsia" w:ascii="黑体" w:hAnsi="黑体" w:eastAsia="黑体" w:cs="黑体"/>
          <w:color w:val="auto"/>
          <w:kern w:val="2"/>
          <w:sz w:val="32"/>
          <w:szCs w:val="32"/>
          <w:highlight w:val="none"/>
        </w:rPr>
        <w:t>第</w:t>
      </w:r>
      <w:r>
        <w:rPr>
          <w:rFonts w:hint="eastAsia" w:ascii="黑体" w:hAnsi="黑体" w:eastAsia="黑体" w:cs="黑体"/>
          <w:color w:val="auto"/>
          <w:kern w:val="2"/>
          <w:sz w:val="32"/>
          <w:szCs w:val="32"/>
          <w:highlight w:val="none"/>
          <w:lang w:val="en-US" w:eastAsia="zh-CN"/>
        </w:rPr>
        <w:t>十二</w:t>
      </w:r>
      <w:r>
        <w:rPr>
          <w:rFonts w:hint="eastAsia" w:ascii="黑体" w:hAnsi="黑体" w:eastAsia="黑体" w:cs="黑体"/>
          <w:color w:val="auto"/>
          <w:kern w:val="2"/>
          <w:sz w:val="32"/>
          <w:szCs w:val="32"/>
          <w:highlight w:val="none"/>
        </w:rPr>
        <w:t xml:space="preserve">条 </w:t>
      </w:r>
      <w:r>
        <w:rPr>
          <w:rFonts w:hint="eastAsia" w:ascii="仿宋_GB2312" w:eastAsia="仿宋_GB2312"/>
          <w:color w:val="auto"/>
          <w:sz w:val="32"/>
          <w:szCs w:val="32"/>
          <w:highlight w:val="none"/>
        </w:rPr>
        <w:t>专家委员会形成的风险评估结果、报告和意见等</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经主任委员或经主任委员授权的副主任委员签字后</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由专家委员会秘书处报送省卫健委。</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color w:val="auto"/>
          <w:sz w:val="32"/>
          <w:szCs w:val="32"/>
          <w:highlight w:val="none"/>
        </w:rPr>
      </w:pPr>
      <w:r>
        <w:rPr>
          <w:rFonts w:hint="eastAsia" w:ascii="黑体" w:hAnsi="黑体" w:eastAsia="黑体" w:cs="黑体"/>
          <w:color w:val="auto"/>
          <w:kern w:val="2"/>
          <w:sz w:val="32"/>
          <w:szCs w:val="32"/>
          <w:highlight w:val="none"/>
        </w:rPr>
        <w:t>第</w:t>
      </w:r>
      <w:r>
        <w:rPr>
          <w:rFonts w:hint="eastAsia" w:ascii="黑体" w:hAnsi="黑体" w:eastAsia="黑体" w:cs="黑体"/>
          <w:color w:val="auto"/>
          <w:kern w:val="2"/>
          <w:sz w:val="32"/>
          <w:szCs w:val="32"/>
          <w:highlight w:val="none"/>
          <w:lang w:val="en-US" w:eastAsia="zh-CN"/>
        </w:rPr>
        <w:t>十三</w:t>
      </w:r>
      <w:r>
        <w:rPr>
          <w:rFonts w:hint="eastAsia" w:ascii="黑体" w:hAnsi="黑体" w:eastAsia="黑体" w:cs="黑体"/>
          <w:color w:val="auto"/>
          <w:kern w:val="2"/>
          <w:sz w:val="32"/>
          <w:szCs w:val="32"/>
          <w:highlight w:val="none"/>
        </w:rPr>
        <w:t xml:space="preserve">条 </w:t>
      </w:r>
      <w:r>
        <w:rPr>
          <w:rFonts w:hint="eastAsia" w:ascii="仿宋_GB2312" w:hAnsi="仿宋_GB2312" w:eastAsia="仿宋_GB2312" w:cs="仿宋_GB2312"/>
          <w:color w:val="auto"/>
          <w:sz w:val="32"/>
          <w:szCs w:val="32"/>
          <w:lang w:val="en-US" w:eastAsia="zh-CN"/>
        </w:rPr>
        <w:t>专家委员会将根据工作情况和年度综合表现对专家委员会进行调整。</w:t>
      </w:r>
      <w:r>
        <w:rPr>
          <w:rFonts w:hint="default" w:ascii="仿宋_GB2312" w:hAnsi="仿宋_GB2312" w:eastAsia="仿宋_GB2312" w:cs="仿宋_GB2312"/>
          <w:color w:val="auto"/>
          <w:sz w:val="32"/>
          <w:szCs w:val="32"/>
          <w:lang w:val="en-US" w:eastAsia="zh-CN"/>
        </w:rPr>
        <w:t>对工作优秀、成绩突出的予以</w:t>
      </w:r>
      <w:r>
        <w:rPr>
          <w:rFonts w:hint="eastAsia" w:ascii="仿宋_GB2312" w:hAnsi="仿宋_GB2312" w:eastAsia="仿宋_GB2312" w:cs="仿宋_GB2312"/>
          <w:color w:val="auto"/>
          <w:sz w:val="32"/>
          <w:szCs w:val="32"/>
          <w:lang w:val="en-US" w:eastAsia="zh-CN"/>
        </w:rPr>
        <w:t>通报</w:t>
      </w:r>
      <w:r>
        <w:rPr>
          <w:rFonts w:hint="default" w:ascii="仿宋_GB2312" w:hAnsi="仿宋_GB2312" w:eastAsia="仿宋_GB2312" w:cs="仿宋_GB2312"/>
          <w:color w:val="auto"/>
          <w:sz w:val="32"/>
          <w:szCs w:val="32"/>
          <w:lang w:val="en-US" w:eastAsia="zh-CN"/>
        </w:rPr>
        <w:t>表扬，并支持所在单位对其予以奖励。</w:t>
      </w:r>
    </w:p>
    <w:p>
      <w:pPr>
        <w:pStyle w:val="5"/>
        <w:spacing w:before="0" w:beforeAutospacing="0" w:after="0" w:afterAutospacing="0"/>
        <w:ind w:firstLine="640"/>
        <w:jc w:val="both"/>
        <w:rPr>
          <w:rFonts w:ascii="仿宋_GB2312" w:eastAsia="仿宋_GB2312"/>
          <w:color w:val="auto"/>
          <w:sz w:val="32"/>
          <w:szCs w:val="32"/>
        </w:rPr>
      </w:pPr>
      <w:r>
        <w:rPr>
          <w:rFonts w:hint="eastAsia" w:ascii="黑体" w:hAnsi="黑体" w:eastAsia="黑体" w:cs="黑体"/>
          <w:color w:val="auto"/>
          <w:sz w:val="32"/>
          <w:szCs w:val="32"/>
          <w:lang w:val="en-US" w:eastAsia="zh-CN"/>
        </w:rPr>
        <w:t>第十四条</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出现下列情形之一的，专家</w:t>
      </w:r>
      <w:r>
        <w:rPr>
          <w:rFonts w:hint="eastAsia" w:ascii="仿宋_GB2312" w:hAnsi="仿宋_GB2312" w:eastAsia="仿宋_GB2312" w:cs="仿宋_GB2312"/>
          <w:color w:val="auto"/>
          <w:sz w:val="32"/>
          <w:szCs w:val="32"/>
          <w:lang w:val="en-US" w:eastAsia="zh-CN"/>
        </w:rPr>
        <w:t>委员会成员</w:t>
      </w:r>
      <w:r>
        <w:rPr>
          <w:rFonts w:hint="default" w:ascii="仿宋_GB2312" w:hAnsi="仿宋_GB2312" w:eastAsia="仿宋_GB2312" w:cs="仿宋_GB2312"/>
          <w:color w:val="auto"/>
          <w:sz w:val="32"/>
          <w:szCs w:val="32"/>
          <w:lang w:val="en-US" w:eastAsia="zh-CN"/>
        </w:rPr>
        <w:t>所在单位应当及时</w:t>
      </w:r>
      <w:r>
        <w:rPr>
          <w:rFonts w:hint="eastAsia" w:ascii="仿宋_GB2312" w:hAnsi="仿宋_GB2312" w:eastAsia="仿宋_GB2312" w:cs="仿宋_GB2312"/>
          <w:color w:val="auto"/>
          <w:sz w:val="32"/>
          <w:szCs w:val="32"/>
          <w:lang w:val="en-US" w:eastAsia="zh-CN"/>
        </w:rPr>
        <w:t>告知</w:t>
      </w:r>
      <w:r>
        <w:rPr>
          <w:rFonts w:hint="default" w:ascii="仿宋_GB2312" w:hAnsi="仿宋_GB2312" w:eastAsia="仿宋_GB2312" w:cs="仿宋_GB2312"/>
          <w:color w:val="auto"/>
          <w:sz w:val="32"/>
          <w:szCs w:val="32"/>
          <w:lang w:val="en-US" w:eastAsia="zh-CN"/>
        </w:rPr>
        <w:t>专家</w:t>
      </w:r>
      <w:r>
        <w:rPr>
          <w:rFonts w:hint="eastAsia" w:ascii="仿宋_GB2312" w:hAnsi="仿宋_GB2312" w:eastAsia="仿宋_GB2312" w:cs="仿宋_GB2312"/>
          <w:color w:val="auto"/>
          <w:sz w:val="32"/>
          <w:szCs w:val="32"/>
          <w:lang w:val="en-US" w:eastAsia="zh-CN"/>
        </w:rPr>
        <w:t>委员会</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专家委员会</w:t>
      </w:r>
      <w:r>
        <w:rPr>
          <w:rFonts w:hint="default" w:ascii="仿宋_GB2312" w:hAnsi="仿宋_GB2312" w:eastAsia="仿宋_GB2312" w:cs="仿宋_GB2312"/>
          <w:color w:val="auto"/>
          <w:sz w:val="32"/>
          <w:szCs w:val="32"/>
          <w:lang w:val="en-US" w:eastAsia="zh-CN"/>
        </w:rPr>
        <w:t>根据实际情况</w:t>
      </w:r>
      <w:r>
        <w:rPr>
          <w:rFonts w:hint="eastAsia" w:ascii="仿宋_GB2312" w:hAnsi="仿宋_GB2312" w:eastAsia="仿宋_GB2312" w:cs="仿宋_GB2312"/>
          <w:color w:val="auto"/>
          <w:sz w:val="32"/>
          <w:szCs w:val="32"/>
          <w:lang w:val="en-US" w:eastAsia="zh-CN"/>
        </w:rPr>
        <w:t>报请</w:t>
      </w:r>
      <w:r>
        <w:rPr>
          <w:rFonts w:hint="eastAsia" w:ascii="仿宋_GB2312" w:eastAsia="仿宋_GB2312"/>
          <w:color w:val="auto"/>
          <w:sz w:val="32"/>
          <w:szCs w:val="32"/>
        </w:rPr>
        <w:t>省卫健委批准</w:t>
      </w:r>
      <w:r>
        <w:rPr>
          <w:rFonts w:hint="eastAsia" w:ascii="仿宋_GB2312" w:eastAsia="仿宋_GB2312"/>
          <w:color w:val="auto"/>
          <w:sz w:val="32"/>
          <w:szCs w:val="32"/>
          <w:lang w:eastAsia="zh-CN"/>
        </w:rPr>
        <w:t>，</w:t>
      </w:r>
      <w:r>
        <w:rPr>
          <w:rFonts w:hint="default" w:ascii="仿宋_GB2312" w:hAnsi="仿宋_GB2312" w:eastAsia="仿宋_GB2312" w:cs="仿宋_GB2312"/>
          <w:color w:val="auto"/>
          <w:sz w:val="32"/>
          <w:szCs w:val="32"/>
          <w:lang w:val="en-US" w:eastAsia="zh-CN"/>
        </w:rPr>
        <w:t>及时</w:t>
      </w:r>
      <w:r>
        <w:rPr>
          <w:rFonts w:hint="eastAsia" w:ascii="仿宋_GB2312" w:hAnsi="仿宋_GB2312" w:eastAsia="仿宋_GB2312" w:cs="仿宋_GB2312"/>
          <w:color w:val="auto"/>
          <w:sz w:val="32"/>
          <w:szCs w:val="32"/>
          <w:lang w:val="en-US" w:eastAsia="zh-CN"/>
        </w:rPr>
        <w:t>予以</w:t>
      </w:r>
      <w:r>
        <w:rPr>
          <w:rFonts w:hint="default" w:ascii="仿宋_GB2312" w:hAnsi="仿宋_GB2312" w:eastAsia="仿宋_GB2312" w:cs="仿宋_GB2312"/>
          <w:color w:val="auto"/>
          <w:sz w:val="32"/>
          <w:szCs w:val="32"/>
          <w:lang w:val="en-US" w:eastAsia="zh-CN"/>
        </w:rPr>
        <w:t>变更或调整</w:t>
      </w:r>
      <w:r>
        <w:rPr>
          <w:rFonts w:hint="eastAsia" w:ascii="仿宋_GB2312" w:hAnsi="仿宋_GB2312" w:eastAsia="仿宋_GB2312" w:cs="仿宋_GB2312"/>
          <w:color w:val="auto"/>
          <w:sz w:val="32"/>
          <w:szCs w:val="32"/>
          <w:lang w:val="en-US" w:eastAsia="zh-CN"/>
        </w:rPr>
        <w:t>或</w:t>
      </w:r>
      <w:r>
        <w:rPr>
          <w:rFonts w:hint="eastAsia" w:ascii="仿宋_GB2312" w:eastAsia="仿宋_GB2312"/>
          <w:color w:val="auto"/>
          <w:sz w:val="32"/>
          <w:szCs w:val="32"/>
        </w:rPr>
        <w:t>按照有关程序终止其委员资格：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（一）因</w:t>
      </w:r>
      <w:r>
        <w:rPr>
          <w:rFonts w:hint="eastAsia" w:ascii="仿宋_GB2312" w:hAnsi="仿宋_GB2312" w:eastAsia="仿宋_GB2312" w:cs="仿宋_GB2312"/>
          <w:color w:val="auto"/>
          <w:sz w:val="32"/>
          <w:szCs w:val="32"/>
          <w:lang w:val="en-US" w:eastAsia="zh-CN"/>
        </w:rPr>
        <w:t>客观情况或个人</w:t>
      </w:r>
      <w:r>
        <w:rPr>
          <w:rFonts w:hint="default" w:ascii="仿宋_GB2312" w:hAnsi="仿宋_GB2312" w:eastAsia="仿宋_GB2312" w:cs="仿宋_GB2312"/>
          <w:color w:val="auto"/>
          <w:sz w:val="32"/>
          <w:szCs w:val="32"/>
          <w:lang w:val="en-US" w:eastAsia="zh-CN"/>
        </w:rPr>
        <w:t>原因不能胜任工作的;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val="en-US" w:eastAsia="zh-CN"/>
        </w:rPr>
        <w:t>触犯国家法律的，受到刑事处罚的；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（三）变更受聘单位或被</w:t>
      </w:r>
      <w:r>
        <w:rPr>
          <w:rFonts w:hint="eastAsia" w:ascii="仿宋_GB2312" w:hAnsi="仿宋_GB2312" w:eastAsia="仿宋_GB2312" w:cs="仿宋_GB2312"/>
          <w:color w:val="auto"/>
          <w:sz w:val="32"/>
          <w:szCs w:val="32"/>
          <w:lang w:val="en-US" w:eastAsia="zh-CN"/>
        </w:rPr>
        <w:t>原单位</w:t>
      </w:r>
      <w:r>
        <w:rPr>
          <w:rFonts w:hint="default" w:ascii="仿宋_GB2312" w:hAnsi="仿宋_GB2312" w:eastAsia="仿宋_GB2312" w:cs="仿宋_GB2312"/>
          <w:color w:val="auto"/>
          <w:sz w:val="32"/>
          <w:szCs w:val="32"/>
          <w:lang w:val="en-US" w:eastAsia="zh-CN"/>
        </w:rPr>
        <w:t>解聘的;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val="en-US" w:eastAsia="zh-CN"/>
        </w:rPr>
        <w:t>无故不参加专家委员会议的</w:t>
      </w:r>
      <w:r>
        <w:rPr>
          <w:rFonts w:hint="default" w:ascii="仿宋_GB2312" w:hAnsi="仿宋_GB2312" w:eastAsia="仿宋_GB2312" w:cs="仿宋_GB2312"/>
          <w:color w:val="auto"/>
          <w:sz w:val="32"/>
          <w:szCs w:val="32"/>
          <w:lang w:val="en-US" w:eastAsia="zh-CN"/>
        </w:rPr>
        <w:t>;</w:t>
      </w:r>
    </w:p>
    <w:p>
      <w:pPr>
        <w:pStyle w:val="5"/>
        <w:spacing w:before="0" w:beforeAutospacing="0" w:after="0" w:afterAutospacing="0"/>
        <w:ind w:firstLine="640"/>
        <w:jc w:val="both"/>
        <w:rPr>
          <w:rFonts w:ascii="仿宋_GB2312" w:eastAsia="仿宋_GB2312"/>
          <w:color w:val="auto"/>
          <w:sz w:val="32"/>
          <w:szCs w:val="32"/>
        </w:rPr>
      </w:pPr>
      <w:r>
        <w:rPr>
          <w:rFonts w:hint="default" w:ascii="仿宋_GB2312" w:hAnsi="仿宋_GB2312" w:eastAsia="仿宋_GB2312" w:cs="仿宋_GB2312"/>
          <w:color w:val="auto"/>
          <w:sz w:val="32"/>
          <w:szCs w:val="32"/>
          <w:lang w:val="en-US" w:eastAsia="zh-CN"/>
        </w:rPr>
        <w:t>（五）</w:t>
      </w:r>
      <w:r>
        <w:rPr>
          <w:rFonts w:hint="eastAsia" w:ascii="仿宋_GB2312" w:eastAsia="仿宋_GB2312"/>
          <w:color w:val="auto"/>
          <w:sz w:val="32"/>
          <w:szCs w:val="32"/>
        </w:rPr>
        <w:t>以专家委员会委员名义从事相关商业活动或在公共场合发表有悖于专家委员会决议的言论的。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专家委员会成员</w:t>
      </w:r>
      <w:r>
        <w:rPr>
          <w:rFonts w:hint="default" w:ascii="仿宋_GB2312" w:hAnsi="仿宋_GB2312" w:eastAsia="仿宋_GB2312" w:cs="仿宋_GB2312"/>
          <w:color w:val="auto"/>
          <w:sz w:val="32"/>
          <w:szCs w:val="32"/>
          <w:lang w:val="en-US" w:eastAsia="zh-CN"/>
        </w:rPr>
        <w:t>变更或调整，</w:t>
      </w:r>
      <w:r>
        <w:rPr>
          <w:rFonts w:hint="eastAsia" w:ascii="仿宋_GB2312" w:hAnsi="仿宋_GB2312" w:eastAsia="仿宋_GB2312" w:cs="仿宋_GB2312"/>
          <w:color w:val="auto"/>
          <w:sz w:val="32"/>
          <w:szCs w:val="32"/>
          <w:lang w:val="en-US" w:eastAsia="zh-CN"/>
        </w:rPr>
        <w:t>专家委员会</w:t>
      </w:r>
      <w:r>
        <w:rPr>
          <w:rFonts w:ascii="仿宋_GB2312" w:hAnsi="仿宋_GB2312" w:eastAsia="仿宋_GB2312" w:cs="仿宋_GB2312"/>
          <w:b w:val="0"/>
          <w:i w:val="0"/>
          <w:color w:val="auto"/>
          <w:sz w:val="32"/>
          <w:szCs w:val="32"/>
        </w:rPr>
        <w:t>秘书处</w:t>
      </w:r>
      <w:r>
        <w:rPr>
          <w:rFonts w:hint="default" w:ascii="仿宋_GB2312" w:hAnsi="仿宋_GB2312" w:eastAsia="仿宋_GB2312" w:cs="仿宋_GB2312"/>
          <w:color w:val="auto"/>
          <w:sz w:val="32"/>
          <w:szCs w:val="32"/>
          <w:lang w:val="en-US" w:eastAsia="zh-CN"/>
        </w:rPr>
        <w:t>应当及时通知专家本人和其所在单位。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第十五条</w:t>
      </w:r>
      <w:r>
        <w:rPr>
          <w:rFonts w:hint="default" w:ascii="仿宋_GB2312" w:hAnsi="仿宋_GB2312" w:eastAsia="仿宋_GB2312" w:cs="仿宋_GB2312"/>
          <w:color w:val="auto"/>
          <w:sz w:val="32"/>
          <w:szCs w:val="32"/>
          <w:lang w:val="en-US" w:eastAsia="zh-CN"/>
        </w:rPr>
        <w:t xml:space="preserve"> 本</w:t>
      </w:r>
      <w:r>
        <w:rPr>
          <w:rFonts w:hint="eastAsia" w:ascii="仿宋_GB2312" w:hAnsi="仿宋_GB2312" w:eastAsia="仿宋_GB2312" w:cs="仿宋_GB2312"/>
          <w:color w:val="auto"/>
          <w:sz w:val="32"/>
          <w:szCs w:val="32"/>
          <w:lang w:val="en-US" w:eastAsia="zh-CN"/>
        </w:rPr>
        <w:t>规则由</w:t>
      </w:r>
      <w:r>
        <w:rPr>
          <w:rFonts w:hint="default" w:ascii="仿宋_GB2312" w:hAnsi="仿宋_GB2312" w:eastAsia="仿宋_GB2312" w:cs="仿宋_GB2312"/>
          <w:color w:val="auto"/>
          <w:sz w:val="32"/>
          <w:szCs w:val="32"/>
          <w:lang w:val="en-US" w:eastAsia="zh-CN"/>
        </w:rPr>
        <w:t>省</w:t>
      </w:r>
      <w:r>
        <w:rPr>
          <w:rFonts w:hint="eastAsia" w:ascii="仿宋_GB2312" w:hAnsi="仿宋_GB2312" w:eastAsia="仿宋_GB2312" w:cs="仿宋_GB2312"/>
          <w:color w:val="auto"/>
          <w:sz w:val="32"/>
          <w:szCs w:val="32"/>
          <w:lang w:val="en-US" w:eastAsia="zh-CN"/>
        </w:rPr>
        <w:t>食品安全风险评估专家</w:t>
      </w:r>
      <w:r>
        <w:rPr>
          <w:rFonts w:hint="default" w:ascii="仿宋_GB2312" w:hAnsi="仿宋_GB2312" w:eastAsia="仿宋_GB2312" w:cs="仿宋_GB2312"/>
          <w:color w:val="auto"/>
          <w:sz w:val="32"/>
          <w:szCs w:val="32"/>
          <w:lang w:val="en-US" w:eastAsia="zh-CN"/>
        </w:rPr>
        <w:t>委员会负责解释。</w:t>
      </w:r>
    </w:p>
    <w:p>
      <w:pPr>
        <w:numPr>
          <w:ilvl w:val="0"/>
          <w:numId w:val="0"/>
        </w:numPr>
        <w:spacing w:line="580" w:lineRule="exact"/>
        <w:rPr>
          <w:rFonts w:hint="eastAsia" w:ascii="仿宋_GB2312" w:hAnsi="仿宋_GB2312" w:eastAsia="仿宋_GB2312" w:cs="仿宋_GB2312"/>
          <w:color w:val="auto"/>
          <w:sz w:val="32"/>
          <w:szCs w:val="32"/>
          <w:lang w:val="en-US" w:eastAsia="zh-CN"/>
        </w:rPr>
      </w:pPr>
    </w:p>
    <w:p>
      <w:pPr>
        <w:numPr>
          <w:ilvl w:val="0"/>
          <w:numId w:val="0"/>
        </w:numPr>
        <w:spacing w:line="580" w:lineRule="exact"/>
        <w:rPr>
          <w:color w:val="auto"/>
        </w:rPr>
      </w:pPr>
      <w:r>
        <w:rPr>
          <w:rFonts w:hint="eastAsia" w:ascii="仿宋_GB2312" w:hAnsi="仿宋_GB2312" w:eastAsia="仿宋_GB2312" w:cs="仿宋_GB2312"/>
          <w:color w:val="auto"/>
          <w:sz w:val="32"/>
          <w:szCs w:val="32"/>
          <w:lang w:val="en-US" w:eastAsia="zh-CN"/>
        </w:rPr>
        <w:t>抄送：国家卫生健康委食品司、国家食品安全风险评估中心</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0OTJlYWJiY2U1ZGU5YTAxZGVkMThlM2M3NGU0YmQifQ=="/>
  </w:docVars>
  <w:rsids>
    <w:rsidRoot w:val="004A3BE6"/>
    <w:rsid w:val="0003053E"/>
    <w:rsid w:val="00074301"/>
    <w:rsid w:val="00097F6F"/>
    <w:rsid w:val="000E198B"/>
    <w:rsid w:val="000E5D11"/>
    <w:rsid w:val="0014159F"/>
    <w:rsid w:val="00197BA5"/>
    <w:rsid w:val="00202456"/>
    <w:rsid w:val="00210EB4"/>
    <w:rsid w:val="002367C7"/>
    <w:rsid w:val="002A4292"/>
    <w:rsid w:val="002B160C"/>
    <w:rsid w:val="00306C6A"/>
    <w:rsid w:val="00361728"/>
    <w:rsid w:val="00395FC2"/>
    <w:rsid w:val="00397B13"/>
    <w:rsid w:val="003A5D36"/>
    <w:rsid w:val="004A3BE6"/>
    <w:rsid w:val="004F181A"/>
    <w:rsid w:val="00522D60"/>
    <w:rsid w:val="005A5A75"/>
    <w:rsid w:val="0061156A"/>
    <w:rsid w:val="00614E56"/>
    <w:rsid w:val="00653C79"/>
    <w:rsid w:val="006F2AEA"/>
    <w:rsid w:val="00701C83"/>
    <w:rsid w:val="007258C2"/>
    <w:rsid w:val="00764473"/>
    <w:rsid w:val="00796684"/>
    <w:rsid w:val="00802251"/>
    <w:rsid w:val="00881936"/>
    <w:rsid w:val="008D10FD"/>
    <w:rsid w:val="008F0D73"/>
    <w:rsid w:val="00941D5D"/>
    <w:rsid w:val="009906F1"/>
    <w:rsid w:val="009E0D62"/>
    <w:rsid w:val="00AC063C"/>
    <w:rsid w:val="00B43426"/>
    <w:rsid w:val="00B62728"/>
    <w:rsid w:val="00B72856"/>
    <w:rsid w:val="00B93F2F"/>
    <w:rsid w:val="00BF1893"/>
    <w:rsid w:val="00C13211"/>
    <w:rsid w:val="00C70D0C"/>
    <w:rsid w:val="00CA7C87"/>
    <w:rsid w:val="00CE67B0"/>
    <w:rsid w:val="00D06C76"/>
    <w:rsid w:val="00D43471"/>
    <w:rsid w:val="00D77804"/>
    <w:rsid w:val="00DE1D73"/>
    <w:rsid w:val="00DF6591"/>
    <w:rsid w:val="00E27759"/>
    <w:rsid w:val="00E56098"/>
    <w:rsid w:val="00E73559"/>
    <w:rsid w:val="00E92FFF"/>
    <w:rsid w:val="00EC3058"/>
    <w:rsid w:val="00EF4546"/>
    <w:rsid w:val="00F34E0E"/>
    <w:rsid w:val="00F77700"/>
    <w:rsid w:val="00FA1042"/>
    <w:rsid w:val="00FB4F69"/>
    <w:rsid w:val="00FF3F87"/>
    <w:rsid w:val="015777C6"/>
    <w:rsid w:val="01AE3F5D"/>
    <w:rsid w:val="023F155C"/>
    <w:rsid w:val="02493B6C"/>
    <w:rsid w:val="03031491"/>
    <w:rsid w:val="045A1585"/>
    <w:rsid w:val="053914C0"/>
    <w:rsid w:val="06A34773"/>
    <w:rsid w:val="07BE015F"/>
    <w:rsid w:val="083B2A12"/>
    <w:rsid w:val="09225CC0"/>
    <w:rsid w:val="095E4074"/>
    <w:rsid w:val="0A813279"/>
    <w:rsid w:val="0A9450C5"/>
    <w:rsid w:val="0BBF4F57"/>
    <w:rsid w:val="0C0C3062"/>
    <w:rsid w:val="0D9A0C44"/>
    <w:rsid w:val="0E987C18"/>
    <w:rsid w:val="0FB3423F"/>
    <w:rsid w:val="103600A7"/>
    <w:rsid w:val="106D33D7"/>
    <w:rsid w:val="111B6540"/>
    <w:rsid w:val="12BE53D5"/>
    <w:rsid w:val="142A0A5B"/>
    <w:rsid w:val="1A7D747C"/>
    <w:rsid w:val="1AE948F0"/>
    <w:rsid w:val="1C656F50"/>
    <w:rsid w:val="1C714A82"/>
    <w:rsid w:val="1CAE0268"/>
    <w:rsid w:val="201B3F7B"/>
    <w:rsid w:val="21C027C8"/>
    <w:rsid w:val="245771F4"/>
    <w:rsid w:val="26966A8E"/>
    <w:rsid w:val="272603CD"/>
    <w:rsid w:val="2BA3C7CF"/>
    <w:rsid w:val="2BB2267E"/>
    <w:rsid w:val="2CA70830"/>
    <w:rsid w:val="2CAF32F8"/>
    <w:rsid w:val="2D371BB4"/>
    <w:rsid w:val="2E3F6F72"/>
    <w:rsid w:val="2FEF0915"/>
    <w:rsid w:val="30271A77"/>
    <w:rsid w:val="304B1C2B"/>
    <w:rsid w:val="33A8380B"/>
    <w:rsid w:val="341E60EE"/>
    <w:rsid w:val="35C16E06"/>
    <w:rsid w:val="361B02C4"/>
    <w:rsid w:val="36BD7687"/>
    <w:rsid w:val="36F823B4"/>
    <w:rsid w:val="38926BC2"/>
    <w:rsid w:val="389A0696"/>
    <w:rsid w:val="38B92017"/>
    <w:rsid w:val="3A3A0D91"/>
    <w:rsid w:val="3AD66EB0"/>
    <w:rsid w:val="3B4B1167"/>
    <w:rsid w:val="3BC22068"/>
    <w:rsid w:val="3C1F29BF"/>
    <w:rsid w:val="3C8A61A4"/>
    <w:rsid w:val="3CB11983"/>
    <w:rsid w:val="3DF1128F"/>
    <w:rsid w:val="3E921340"/>
    <w:rsid w:val="3EBB077A"/>
    <w:rsid w:val="3F4438C0"/>
    <w:rsid w:val="4037219F"/>
    <w:rsid w:val="412546F1"/>
    <w:rsid w:val="41720FB5"/>
    <w:rsid w:val="42972CB0"/>
    <w:rsid w:val="448434D9"/>
    <w:rsid w:val="4678612B"/>
    <w:rsid w:val="46C94EB5"/>
    <w:rsid w:val="47683705"/>
    <w:rsid w:val="47D95D7D"/>
    <w:rsid w:val="47F646ED"/>
    <w:rsid w:val="48643D4D"/>
    <w:rsid w:val="4B57530B"/>
    <w:rsid w:val="4C3235F2"/>
    <w:rsid w:val="4C7958ED"/>
    <w:rsid w:val="50120070"/>
    <w:rsid w:val="50DD28EE"/>
    <w:rsid w:val="51510BE7"/>
    <w:rsid w:val="51A93B81"/>
    <w:rsid w:val="51D35A9F"/>
    <w:rsid w:val="536F26C0"/>
    <w:rsid w:val="53744781"/>
    <w:rsid w:val="543C576A"/>
    <w:rsid w:val="54B308BD"/>
    <w:rsid w:val="54B62CFB"/>
    <w:rsid w:val="54B90F7D"/>
    <w:rsid w:val="54BE0984"/>
    <w:rsid w:val="55045203"/>
    <w:rsid w:val="5566062D"/>
    <w:rsid w:val="565234B5"/>
    <w:rsid w:val="58733B38"/>
    <w:rsid w:val="599D7989"/>
    <w:rsid w:val="5A557F73"/>
    <w:rsid w:val="5ACF5AD6"/>
    <w:rsid w:val="5B3C0FE7"/>
    <w:rsid w:val="5B6F05E7"/>
    <w:rsid w:val="5BDB1964"/>
    <w:rsid w:val="5BDD5EB7"/>
    <w:rsid w:val="5BFF6DA0"/>
    <w:rsid w:val="5DAF6908"/>
    <w:rsid w:val="5DF90711"/>
    <w:rsid w:val="5F6D7C10"/>
    <w:rsid w:val="5F7A5282"/>
    <w:rsid w:val="5FFB1478"/>
    <w:rsid w:val="60AE3089"/>
    <w:rsid w:val="619F774C"/>
    <w:rsid w:val="61D21940"/>
    <w:rsid w:val="621E2CF8"/>
    <w:rsid w:val="63E0515C"/>
    <w:rsid w:val="65D20207"/>
    <w:rsid w:val="67B37AAD"/>
    <w:rsid w:val="681B3DBE"/>
    <w:rsid w:val="69F65A5F"/>
    <w:rsid w:val="6A16113C"/>
    <w:rsid w:val="6A1B14D4"/>
    <w:rsid w:val="6A224A32"/>
    <w:rsid w:val="6B526E64"/>
    <w:rsid w:val="6BFBA812"/>
    <w:rsid w:val="6C1057FF"/>
    <w:rsid w:val="6C6E55AB"/>
    <w:rsid w:val="6C9003BD"/>
    <w:rsid w:val="6CF54CA1"/>
    <w:rsid w:val="6FD607DD"/>
    <w:rsid w:val="6FFB3012"/>
    <w:rsid w:val="707A2DDD"/>
    <w:rsid w:val="71551BD5"/>
    <w:rsid w:val="71685DAD"/>
    <w:rsid w:val="73D17C39"/>
    <w:rsid w:val="753861F9"/>
    <w:rsid w:val="766F3739"/>
    <w:rsid w:val="772F3E27"/>
    <w:rsid w:val="77814C79"/>
    <w:rsid w:val="77A756E2"/>
    <w:rsid w:val="77AB0ED6"/>
    <w:rsid w:val="77B5BB5D"/>
    <w:rsid w:val="77DA5446"/>
    <w:rsid w:val="79CD432C"/>
    <w:rsid w:val="7A605A02"/>
    <w:rsid w:val="7AA03EC1"/>
    <w:rsid w:val="7C83199A"/>
    <w:rsid w:val="7E10018C"/>
    <w:rsid w:val="7E2C3CBE"/>
    <w:rsid w:val="93FF70FD"/>
    <w:rsid w:val="95FFCC78"/>
    <w:rsid w:val="9CFFB233"/>
    <w:rsid w:val="AFFD2266"/>
    <w:rsid w:val="BF663A66"/>
    <w:rsid w:val="CFDB9772"/>
    <w:rsid w:val="D77B0967"/>
    <w:rsid w:val="DF2FB6B6"/>
    <w:rsid w:val="DFDF475F"/>
    <w:rsid w:val="E77F520C"/>
    <w:rsid w:val="EF2A87C9"/>
    <w:rsid w:val="F5BF36BC"/>
    <w:rsid w:val="F7FF074D"/>
    <w:rsid w:val="F977E69A"/>
    <w:rsid w:val="FEF367C7"/>
    <w:rsid w:val="FEF7C1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character" w:customStyle="1" w:styleId="12">
    <w:name w:val="apple-converted-space"/>
    <w:basedOn w:val="8"/>
    <w:qFormat/>
    <w:uiPriority w:val="0"/>
  </w:style>
  <w:style w:type="character" w:customStyle="1" w:styleId="13">
    <w:name w:val="批注框文本 Char"/>
    <w:basedOn w:val="8"/>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4262</Words>
  <Characters>4286</Characters>
  <Lines>36</Lines>
  <Paragraphs>10</Paragraphs>
  <TotalTime>3</TotalTime>
  <ScaleCrop>false</ScaleCrop>
  <LinksUpToDate>false</LinksUpToDate>
  <CharactersWithSpaces>4344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2022-06-10T10:49:00Z</dcterms:created>
  <dc:creator>dell</dc:creator>
  <cp:lastModifiedBy>WPS_1652341505</cp:lastModifiedBy>
  <cp:lastPrinted>2022-07-27T10:12:00Z</cp:lastPrinted>
  <dcterms:modified xsi:type="dcterms:W3CDTF">2022-07-27T07:11:07Z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45927E8AC94E476ABF4B51320029FC56</vt:lpwstr>
  </property>
</Properties>
</file>