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附件1：采购设备预算金额及主要技术参数</w:t>
      </w:r>
    </w:p>
    <w:tbl>
      <w:tblPr>
        <w:tblStyle w:val="3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283"/>
        <w:gridCol w:w="1203"/>
        <w:gridCol w:w="5233"/>
        <w:gridCol w:w="1645"/>
      </w:tblGrid>
      <w:tr w14:paraId="480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0" w:type="dxa"/>
          </w:tcPr>
          <w:p w14:paraId="2E21E84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</w:tcPr>
          <w:p w14:paraId="3BA8B78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</w:tcPr>
          <w:p w14:paraId="1298C56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5233" w:type="dxa"/>
          </w:tcPr>
          <w:p w14:paraId="766DFB9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645" w:type="dxa"/>
          </w:tcPr>
          <w:p w14:paraId="73EC2B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5CFD48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（国产/进口）</w:t>
            </w:r>
          </w:p>
        </w:tc>
      </w:tr>
      <w:tr w14:paraId="7D1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5FFC30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3" w:type="dxa"/>
          </w:tcPr>
          <w:p w14:paraId="57F9D04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X线正电子发射断层扫描仪(PET/CT)</w:t>
            </w:r>
          </w:p>
        </w:tc>
        <w:tc>
          <w:tcPr>
            <w:tcW w:w="1203" w:type="dxa"/>
          </w:tcPr>
          <w:p w14:paraId="294ADC3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3500</w:t>
            </w:r>
          </w:p>
        </w:tc>
        <w:tc>
          <w:tcPr>
            <w:tcW w:w="5233" w:type="dxa"/>
          </w:tcPr>
          <w:p w14:paraId="5C2D071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1、机架部分：一体化机架水风冷内置激光定位；</w:t>
            </w:r>
          </w:p>
          <w:p w14:paraId="7858D99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2、PET 部分横向视野（FOV） ≥70cm；轴向视野（AFOV） ≥16.4cm；图像层数 ≥81 层；厚度 ≤2mm； PET 探测环数 ≥39 环；PET探测器直径 ≤84.2cm；光电倍增管数目 ≥576；LSO 晶体或 LYSO 晶体 BS 晶体；(长 x 宽 x 高) ≤4*4*20mm；晶体相对光输出量 ≥75；PET晶体数目 ≥22336 块；晶体发光衰变（余辉）时间 ≤40ns；</w:t>
            </w:r>
          </w:p>
          <w:p w14:paraId="00210DA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3、CT 部分：螺旋 CT 数据通道数（DAS） ≥64；探测器排数 ≥32 排； 每排探测器通道个数 ≥1472；最薄扫描层厚 ≤0.6mm；球管扫描速度 ≤0.33 秒/圈；球管小焦点 ≤0.7x0.7 mm；球管大焦点 ≤0.9x1.1 mm；图像重建速度 ≥40 幅/秒；图像重建视野 ≥70cm；图像重建矩阵 ≥512x512；CT 重建层数 ≥64；</w:t>
            </w:r>
          </w:p>
          <w:p w14:paraId="73C90C2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4、扫描床：PET 与 CT 共同扫描范围 ≥198cm；床垂直移动最低高度 ≤53cm；床承重量 ≥227kg。</w:t>
            </w:r>
          </w:p>
        </w:tc>
        <w:tc>
          <w:tcPr>
            <w:tcW w:w="1645" w:type="dxa"/>
          </w:tcPr>
          <w:p w14:paraId="41405B7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进口</w:t>
            </w:r>
            <w:bookmarkStart w:id="0" w:name="_GoBack"/>
            <w:bookmarkEnd w:id="0"/>
          </w:p>
        </w:tc>
      </w:tr>
    </w:tbl>
    <w:p w14:paraId="7EA64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00B44AC4"/>
    <w:rsid w:val="04836DCB"/>
    <w:rsid w:val="1CCC3DE8"/>
    <w:rsid w:val="1D181B85"/>
    <w:rsid w:val="1E3E3586"/>
    <w:rsid w:val="244E3C37"/>
    <w:rsid w:val="24A67119"/>
    <w:rsid w:val="26192BF6"/>
    <w:rsid w:val="27002B7E"/>
    <w:rsid w:val="27E10464"/>
    <w:rsid w:val="2F1A0783"/>
    <w:rsid w:val="306A467E"/>
    <w:rsid w:val="37B71D00"/>
    <w:rsid w:val="3A2B67E2"/>
    <w:rsid w:val="4D09779E"/>
    <w:rsid w:val="50633173"/>
    <w:rsid w:val="57F711E9"/>
    <w:rsid w:val="67287797"/>
    <w:rsid w:val="74C62597"/>
    <w:rsid w:val="784B579C"/>
    <w:rsid w:val="79682576"/>
    <w:rsid w:val="7D2D01B3"/>
    <w:rsid w:val="7F8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483</Characters>
  <Lines>0</Lines>
  <Paragraphs>0</Paragraphs>
  <TotalTime>0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杨文胤</cp:lastModifiedBy>
  <cp:lastPrinted>2024-11-25T10:17:00Z</cp:lastPrinted>
  <dcterms:modified xsi:type="dcterms:W3CDTF">2025-11-07T08:31:37Z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12051363C7394D109172C784CDF7C4FE_13</vt:lpwstr>
  </property>
  <property fmtid="{D5CDD505-2E9C-101B-9397-08002B2CF9AE}" pid="4" name="KSOTemplateDocerSaveRecord">
    <vt:lpwstr>eyJoZGlkIjoiNzdhYjlmOGRkM2FmM2I5YWM3NjI0N2JhNzFjYWVlNmEiLCJ1c2VySWQiOiIxMzc0MTYyODU0In0=</vt:lpwstr>
  </property>
</Properties>
</file>