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附件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vertAlign w:val="baseli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遵义医科大学附属医院2024年大规模设备更新项目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采购设备主要技术参数要求</w:t>
      </w:r>
    </w:p>
    <w:tbl>
      <w:tblPr>
        <w:tblStyle w:val="8"/>
        <w:tblW w:w="10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217"/>
        <w:gridCol w:w="1350"/>
        <w:gridCol w:w="5867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包号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单价限价（元）</w:t>
            </w:r>
          </w:p>
        </w:tc>
        <w:tc>
          <w:tcPr>
            <w:tcW w:w="5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主要技术参数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备注（国产/进口）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包1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直线加速器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30000000.00</w:t>
            </w:r>
          </w:p>
        </w:tc>
        <w:tc>
          <w:tcPr>
            <w:tcW w:w="5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1.医用直线加速器主机：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1.1 加速管类型：驻波/行波。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1.2 X线能量：6MV，10MV，具备FFF工作模式，FFF模式剂量率≥1200MU/min；电子线能量：6Mev，9Mev，12Mev，16Mev，剂量率≥600MU/min。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1.3 多叶准直器系统：多叶光栅应≥120叶，配备多级准直系统，配备MLC，全部或部分MLC在等中心投影宽度≤5mm。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1.4 独立准直器和多叶准直器联合漏射率：≤0.05%。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1.5 配备EPID及CBCT影像系统，其中CBCT、MV影像与治疗束流采用同一等中心设计，kV成像中心和MV束流系统中心的一致性≤1mm。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1.6 具备头部全自动非共面立体定向放射外科治疗技术。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1.7 配置呼吸门控系统。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1.8 具有影像引导系统。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1.9 具有容积旋转调强功能。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1.10 放射治疗计划系统：放射治疗计划系统应具有目前最主流的蒙卡算法，具有相关的软件著作权证。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1.11 配备放射治疗计划系统及医生工作站，配备GPU加速优化硬件。医生工作站带靶区自动勾画功能。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1.12 具有放射治疗患者定位系统。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▲1.13 具有立体定向放射治疗技术（注：在国家药品监督管理局NMPA注册证的适用范围中需要有明确的说明）。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1.14 具有在线剂量自适应功能。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1.15 具有肿瘤信息管理系统。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1.16 治疗模式：具有等中心治疗、旋转治疗、适形治疗、调强治疗、VMAT治疗。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1.17 准直器系统可旋转范围：≥360°，精度≤0.5度。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1.18 治疗床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1.18.1 最大负载能力：≥150KG。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1.18.2 垂直移动范围：≥45cm。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1.18.3 前后移动范围：≥100cm，误差≤±0.5cm。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1.18.4 左右移动范围：≥40cm，误差≤±0.5cm。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1.18.5 治疗床面可在≥3个自由度进行移动，适用用于自动摆位，以及便于IGRT的自动摆位和校正。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1.18.6 提供专用于IGRT，IMRT和VMAT治疗的全碳纤维治疗床面板。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1.19 质控模块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1.19.1 具备机器在线快速质检功能。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1.19.2 具备对加速器MLC到位精度快速检测功能。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1.19.3 具备利用EPID对加速器MLC位置精度自动校准功能。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包2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质控产品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1.三维水箱和小水箱：各1套。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2.扫描范围：有效扫描范围500×500×400mm(X/Y/Z)±10%。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3.自动摆位功能：通过物理平台自动调整水箱箱体位置、角度，实现自动调节水平、水位，自动寻找中心点，无需手动调节。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4.螺旋阵列半导体三维验证：1套。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5.半导体二维验证：1套。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6.半导体小野验证系统：1套。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7.剂量仪1套和0.6c和0.125c探头各1个。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8.晨检仪：1套。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9.固体水：1套。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进口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包1（直线加速器）和包2（质控产品）的单价限价之和为30000000.00元，供应商提交技术参数建议的同时需提供相应产品的单价。</w:t>
      </w:r>
    </w:p>
    <w:bookmarkEnd w:id="0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C4E1223-85E6-4BD4-9BC6-7EF05F3694D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045ED73-4A3E-4866-8E4B-05D8CBCD6A4B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0F6FD589-11BC-467C-B38D-5081FAD4053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3B4CBEA-EA3F-4D10-8AC9-09F0DD5FE735}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  <w:embedRegular r:id="rId5" w:fontKey="{37976765-4312-46ED-834A-ABA7C875A5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auto"/>
      <w:rPr>
        <w:rFonts w:ascii="Lucida Sans Unicode" w:hAnsi="Lucida Sans Unicode" w:eastAsia="Lucida Sans Unicode" w:cs="Lucida Sans Unicode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-86360</wp:posOffset>
              </wp:positionV>
              <wp:extent cx="1828800" cy="2895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6.8pt;height:22.8pt;width:144pt;mso-position-horizontal-relative:margin;mso-wrap-style:none;z-index:251659264;mso-width-relative:page;mso-height-relative:page;" filled="f" stroked="f" coordsize="21600,21600" o:gfxdata="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Nha1e1wAAAAcBAAAPAAAA&#10;AAAAAAEAIAAAACIAAABkcnMvZG93bnJldi54bWxQSwECFAAUAAAACACHTuJAlraHuBYCAAASBAAA&#10;DgAAAAAAAAABACAAAAAm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35293"/>
    <w:rsid w:val="110C0AFB"/>
    <w:rsid w:val="1EE526B8"/>
    <w:rsid w:val="2A106739"/>
    <w:rsid w:val="34C74165"/>
    <w:rsid w:val="3FEC0F24"/>
    <w:rsid w:val="49A56CB9"/>
    <w:rsid w:val="523145A0"/>
    <w:rsid w:val="632E233D"/>
    <w:rsid w:val="67BA15E9"/>
    <w:rsid w:val="6EC5252A"/>
    <w:rsid w:val="750D2D5B"/>
    <w:rsid w:val="750F3CB0"/>
    <w:rsid w:val="7F31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Indent"/>
    <w:basedOn w:val="1"/>
    <w:next w:val="4"/>
    <w:qFormat/>
    <w:uiPriority w:val="0"/>
    <w:pPr>
      <w:tabs>
        <w:tab w:val="left" w:pos="5372"/>
      </w:tabs>
      <w:adjustRightInd w:val="0"/>
      <w:spacing w:before="60"/>
      <w:ind w:left="92" w:firstLine="480"/>
      <w:jc w:val="left"/>
      <w:textAlignment w:val="baseline"/>
    </w:pPr>
    <w:rPr>
      <w:rFonts w:ascii="Calibri" w:hAnsi="Calibri"/>
      <w:kern w:val="0"/>
      <w:sz w:val="28"/>
      <w:szCs w:val="20"/>
    </w:rPr>
  </w:style>
  <w:style w:type="paragraph" w:customStyle="1" w:styleId="4">
    <w:name w:val="标准正文 Char Char Char Char"/>
    <w:basedOn w:val="1"/>
    <w:next w:val="1"/>
    <w:qFormat/>
    <w:uiPriority w:val="0"/>
    <w:pPr>
      <w:spacing w:after="60"/>
      <w:ind w:firstLine="482"/>
    </w:pPr>
    <w:rPr>
      <w:kern w:val="0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966</Words>
  <Characters>1236</Characters>
  <Lines>0</Lines>
  <Paragraphs>0</Paragraphs>
  <TotalTime>6</TotalTime>
  <ScaleCrop>false</ScaleCrop>
  <LinksUpToDate>false</LinksUpToDate>
  <CharactersWithSpaces>1266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2023-05-30T06:28:00Z</dcterms:created>
  <dc:creator>DELL</dc:creator>
  <cp:lastModifiedBy>00Shirley00</cp:lastModifiedBy>
  <cp:lastPrinted>2025-06-04T07:35:00Z</cp:lastPrinted>
  <dcterms:modified xsi:type="dcterms:W3CDTF">2025-06-23T03:16:24Z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0D60B1B7834A4E93A3339004220B7C88_12</vt:lpwstr>
  </property>
  <property fmtid="{D5CDD505-2E9C-101B-9397-08002B2CF9AE}" pid="4" name="KSOTemplateDocerSaveRecord">
    <vt:lpwstr>eyJoZGlkIjoiNDg5ODY1ZGJjMGIwMTA2YWMxNjIwMTA4ZDQzM2M2MjIiLCJ1c2VySWQiOiIzOTc0MTY1MDIifQ==</vt:lpwstr>
  </property>
</Properties>
</file>