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0B64" w14:textId="77777777" w:rsidR="002218DF" w:rsidRDefault="002218DF" w:rsidP="002218DF">
      <w:pPr>
        <w:spacing w:before="101" w:line="224" w:lineRule="auto"/>
        <w:ind w:firstLine="16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-11"/>
          <w:sz w:val="31"/>
          <w:szCs w:val="31"/>
        </w:rPr>
        <w:t>附</w:t>
      </w:r>
      <w:r>
        <w:rPr>
          <w:rFonts w:ascii="黑体" w:eastAsia="黑体" w:hAnsi="黑体" w:cs="黑体"/>
          <w:color w:val="231F20"/>
          <w:spacing w:val="-10"/>
          <w:sz w:val="31"/>
          <w:szCs w:val="31"/>
        </w:rPr>
        <w:t>件</w:t>
      </w:r>
      <w:r>
        <w:rPr>
          <w:rFonts w:ascii="黑体" w:eastAsia="黑体" w:hAnsi="黑体" w:cs="黑体"/>
          <w:color w:val="231F20"/>
          <w:spacing w:val="-71"/>
          <w:sz w:val="31"/>
          <w:szCs w:val="31"/>
        </w:rPr>
        <w:t xml:space="preserve"> </w:t>
      </w:r>
      <w:r>
        <w:rPr>
          <w:rFonts w:ascii="黑体" w:eastAsia="黑体" w:hAnsi="黑体" w:cs="黑体"/>
          <w:color w:val="231F20"/>
          <w:spacing w:val="-5"/>
          <w:sz w:val="31"/>
          <w:szCs w:val="31"/>
        </w:rPr>
        <w:t>1</w:t>
      </w:r>
    </w:p>
    <w:p w14:paraId="785BD404" w14:textId="2F5EB5BF" w:rsidR="002218DF" w:rsidRDefault="002218DF" w:rsidP="002218DF">
      <w:pPr>
        <w:spacing w:before="15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231F20"/>
          <w:spacing w:val="9"/>
          <w:sz w:val="44"/>
          <w:szCs w:val="44"/>
        </w:rPr>
        <w:t>贵州省保健用品卫生许可审批事</w:t>
      </w:r>
      <w:r>
        <w:rPr>
          <w:rFonts w:ascii="方正小标宋简体" w:eastAsia="方正小标宋简体" w:hAnsi="方正小标宋简体" w:cs="方正小标宋简体" w:hint="eastAsia"/>
          <w:color w:val="231F20"/>
          <w:spacing w:val="8"/>
          <w:sz w:val="44"/>
          <w:szCs w:val="44"/>
        </w:rPr>
        <w:t>项</w:t>
      </w:r>
      <w:r>
        <w:rPr>
          <w:rFonts w:ascii="方正小标宋简体" w:eastAsia="方正小标宋简体" w:hAnsi="方正小标宋简体" w:cs="方正小标宋简体" w:hint="eastAsia"/>
          <w:color w:val="231F20"/>
          <w:spacing w:val="-11"/>
          <w:sz w:val="44"/>
          <w:szCs w:val="44"/>
        </w:rPr>
        <w:t>“证照分离”实</w:t>
      </w:r>
      <w:r>
        <w:rPr>
          <w:rFonts w:ascii="方正小标宋简体" w:eastAsia="方正小标宋简体" w:hAnsi="方正小标宋简体" w:cs="方正小标宋简体" w:hint="eastAsia"/>
          <w:color w:val="231F20"/>
          <w:spacing w:val="-10"/>
          <w:sz w:val="44"/>
          <w:szCs w:val="44"/>
        </w:rPr>
        <w:t>施方案</w:t>
      </w:r>
    </w:p>
    <w:p w14:paraId="6C13A038" w14:textId="77777777" w:rsidR="002218DF" w:rsidRDefault="002218DF" w:rsidP="002218DF">
      <w:pPr>
        <w:spacing w:line="299" w:lineRule="auto"/>
      </w:pPr>
    </w:p>
    <w:p w14:paraId="47F68525" w14:textId="77777777" w:rsidR="002218DF" w:rsidRDefault="002218DF" w:rsidP="002218DF">
      <w:pPr>
        <w:spacing w:before="101" w:line="353" w:lineRule="auto"/>
        <w:ind w:right="110" w:firstLine="62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《省人民政府关于印发贵州省深化“证照分离”改革实施方案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通知》（黔府发〔</w:t>
      </w:r>
      <w:r>
        <w:rPr>
          <w:rFonts w:ascii="Times New Roman" w:eastAsia="Times New Roman" w:hAnsi="Times New Roman" w:cs="Times New Roman"/>
          <w:color w:val="231F20"/>
          <w:spacing w:val="-6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color w:val="231F20"/>
          <w:spacing w:val="-6"/>
          <w:sz w:val="31"/>
          <w:szCs w:val="31"/>
        </w:rPr>
        <w:t>6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号</w:t>
      </w:r>
      <w:r>
        <w:rPr>
          <w:rFonts w:ascii="仿宋" w:eastAsia="仿宋" w:hAnsi="仿宋" w:cs="仿宋"/>
          <w:color w:val="231F20"/>
          <w:spacing w:val="-167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明确将“保健用品卫生</w:t>
      </w:r>
      <w:r>
        <w:rPr>
          <w:rFonts w:ascii="仿宋" w:eastAsia="仿宋" w:hAnsi="仿宋" w:cs="仿宋"/>
          <w:color w:val="231F20"/>
          <w:spacing w:val="-10"/>
          <w:sz w:val="31"/>
          <w:szCs w:val="31"/>
        </w:rPr>
        <w:t>许可”事项纳入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3"/>
          <w:sz w:val="31"/>
          <w:szCs w:val="31"/>
        </w:rPr>
        <w:t>地方</w:t>
      </w:r>
      <w:r>
        <w:rPr>
          <w:rFonts w:ascii="仿宋" w:eastAsia="仿宋" w:hAnsi="仿宋" w:cs="仿宋"/>
          <w:color w:val="231F20"/>
          <w:spacing w:val="22"/>
          <w:sz w:val="31"/>
          <w:szCs w:val="31"/>
        </w:rPr>
        <w:t>层面设定的涉企经营许可事项改革清单</w:t>
      </w:r>
      <w:r>
        <w:rPr>
          <w:rFonts w:ascii="仿宋" w:eastAsia="仿宋" w:hAnsi="仿宋" w:cs="仿宋"/>
          <w:color w:val="231F20"/>
          <w:spacing w:val="24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22"/>
          <w:sz w:val="31"/>
          <w:szCs w:val="31"/>
        </w:rPr>
        <w:t>为全面贯彻落实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“证照分离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”改革工作</w:t>
      </w:r>
      <w:r>
        <w:rPr>
          <w:rFonts w:ascii="仿宋" w:eastAsia="仿宋" w:hAnsi="仿宋" w:cs="仿宋"/>
          <w:color w:val="231F20"/>
          <w:spacing w:val="-2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特制定“保健用品卫生许可 ”事项实施 </w:t>
      </w:r>
      <w:r>
        <w:rPr>
          <w:rFonts w:ascii="仿宋" w:eastAsia="仿宋" w:hAnsi="仿宋" w:cs="仿宋"/>
          <w:color w:val="231F20"/>
          <w:spacing w:val="45"/>
          <w:sz w:val="31"/>
          <w:szCs w:val="31"/>
        </w:rPr>
        <w:t>方案</w:t>
      </w:r>
      <w:r>
        <w:rPr>
          <w:rFonts w:ascii="仿宋" w:eastAsia="仿宋" w:hAnsi="仿宋" w:cs="仿宋"/>
          <w:color w:val="231F20"/>
          <w:spacing w:val="66"/>
          <w:sz w:val="31"/>
          <w:szCs w:val="31"/>
        </w:rPr>
        <w:t>。</w:t>
      </w:r>
    </w:p>
    <w:p w14:paraId="575EBF92" w14:textId="77777777" w:rsidR="002218DF" w:rsidRDefault="002218DF" w:rsidP="002218DF">
      <w:pPr>
        <w:spacing w:line="232" w:lineRule="auto"/>
        <w:ind w:firstLine="78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一</w:t>
      </w:r>
      <w:r>
        <w:rPr>
          <w:rFonts w:ascii="黑体" w:eastAsia="黑体" w:hAnsi="黑体" w:cs="黑体"/>
          <w:color w:val="231F20"/>
          <w:spacing w:val="-124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总体要求</w:t>
      </w:r>
    </w:p>
    <w:p w14:paraId="68E829CA" w14:textId="77777777" w:rsidR="002218DF" w:rsidRDefault="002218DF" w:rsidP="002218DF">
      <w:pPr>
        <w:spacing w:before="198" w:line="353" w:lineRule="auto"/>
        <w:ind w:left="138" w:right="110" w:firstLine="50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“证照分离”改革是党中央</w:t>
      </w:r>
      <w:r>
        <w:rPr>
          <w:rFonts w:ascii="仿宋" w:eastAsia="仿宋" w:hAnsi="仿宋" w:cs="仿宋"/>
          <w:color w:val="231F20"/>
          <w:spacing w:val="-2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国务院</w:t>
      </w:r>
      <w:proofErr w:type="gramStart"/>
      <w:r>
        <w:rPr>
          <w:rFonts w:ascii="仿宋" w:eastAsia="仿宋" w:hAnsi="仿宋" w:cs="仿宋"/>
          <w:color w:val="231F20"/>
          <w:sz w:val="31"/>
          <w:szCs w:val="31"/>
        </w:rPr>
        <w:t>作出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>的重要决策部署</w:t>
      </w:r>
      <w:r>
        <w:rPr>
          <w:rFonts w:ascii="仿宋" w:eastAsia="仿宋" w:hAnsi="仿宋" w:cs="仿宋"/>
          <w:color w:val="231F20"/>
          <w:spacing w:val="-2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是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行政审批制度改革的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关键环节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是“放管服”改革的重要组成部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分。全面优化延续、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变更保健用品卫生许可事项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进一步</w:t>
      </w:r>
      <w:proofErr w:type="gramStart"/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完善保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健用品审批工作，有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效降低制度性交易成本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使企业办证</w:t>
      </w:r>
      <w:proofErr w:type="gramStart"/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更加便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捷高效，加快营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造稳定公平透明的营商环境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。</w:t>
      </w:r>
    </w:p>
    <w:p w14:paraId="2D981DD9" w14:textId="77777777" w:rsidR="002218DF" w:rsidRDefault="002218DF" w:rsidP="002218DF">
      <w:pPr>
        <w:spacing w:before="2" w:line="241" w:lineRule="auto"/>
        <w:ind w:firstLine="78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二</w:t>
      </w:r>
      <w:r>
        <w:rPr>
          <w:rFonts w:ascii="黑体" w:eastAsia="黑体" w:hAnsi="黑体" w:cs="黑体"/>
          <w:color w:val="231F20"/>
          <w:spacing w:val="-124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改革任务</w:t>
      </w:r>
    </w:p>
    <w:p w14:paraId="3FBDE426" w14:textId="77777777" w:rsidR="002218DF" w:rsidRDefault="002218DF" w:rsidP="002218DF">
      <w:pPr>
        <w:spacing w:before="183" w:line="353" w:lineRule="auto"/>
        <w:ind w:left="151" w:right="110" w:firstLine="506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（一</w:t>
      </w:r>
      <w:r>
        <w:rPr>
          <w:rFonts w:ascii="楷体" w:eastAsia="楷体" w:hAnsi="楷体" w:cs="楷体"/>
          <w:color w:val="231F20"/>
          <w:spacing w:val="-20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减少申请材料</w:t>
      </w:r>
      <w:r>
        <w:rPr>
          <w:rFonts w:ascii="楷体" w:eastAsia="楷体" w:hAnsi="楷体" w:cs="楷体"/>
          <w:color w:val="231F20"/>
          <w:spacing w:val="-2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精简延续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变更保健用品卫生许可事项 申请材料</w:t>
      </w:r>
      <w:r>
        <w:rPr>
          <w:rFonts w:ascii="仿宋" w:eastAsia="仿宋" w:hAnsi="仿宋" w:cs="仿宋"/>
          <w:color w:val="231F20"/>
          <w:spacing w:val="-5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申请人在申请延续</w:t>
      </w:r>
      <w:r>
        <w:rPr>
          <w:rFonts w:ascii="仿宋" w:eastAsia="仿宋" w:hAnsi="仿宋" w:cs="仿宋"/>
          <w:color w:val="231F20"/>
          <w:spacing w:val="-5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变更保健用品卫生许可事项时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不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再提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交产品采样文书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产品检验报告二项资料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。</w:t>
      </w:r>
    </w:p>
    <w:p w14:paraId="0AFC4A6C" w14:textId="69A66432" w:rsidR="002218DF" w:rsidRDefault="002218DF" w:rsidP="002218DF">
      <w:pPr>
        <w:spacing w:before="1" w:line="360" w:lineRule="auto"/>
        <w:ind w:left="164" w:firstLine="493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lastRenderedPageBreak/>
        <w:t>（二</w:t>
      </w:r>
      <w:r>
        <w:rPr>
          <w:rFonts w:ascii="楷体" w:eastAsia="楷体" w:hAnsi="楷体" w:cs="楷体"/>
          <w:color w:val="231F20"/>
          <w:spacing w:val="-52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优化审批流程</w:t>
      </w:r>
      <w:r>
        <w:rPr>
          <w:rFonts w:ascii="楷体" w:eastAsia="楷体" w:hAnsi="楷体" w:cs="楷体"/>
          <w:color w:val="231F20"/>
          <w:spacing w:val="-52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坚持改革</w:t>
      </w:r>
      <w:r>
        <w:rPr>
          <w:rFonts w:ascii="仿宋" w:eastAsia="仿宋" w:hAnsi="仿宋" w:cs="仿宋"/>
          <w:color w:val="231F20"/>
          <w:spacing w:val="-5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以优化服务为核心</w:t>
      </w:r>
      <w:r>
        <w:rPr>
          <w:rFonts w:ascii="仿宋" w:eastAsia="仿宋" w:hAnsi="仿宋" w:cs="仿宋"/>
          <w:color w:val="231F20"/>
          <w:spacing w:val="-5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将延续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变更保健用品卫生许可事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项纳入全省通办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方便企业就近就地进</w:t>
      </w:r>
      <w:r>
        <w:rPr>
          <w:rFonts w:ascii="仿宋" w:eastAsia="仿宋" w:hAnsi="仿宋" w:cs="仿宋"/>
          <w:color w:val="231F20"/>
          <w:sz w:val="31"/>
          <w:szCs w:val="31"/>
        </w:rPr>
        <w:t>行申请许可</w:t>
      </w:r>
      <w:r>
        <w:rPr>
          <w:rFonts w:ascii="仿宋" w:eastAsia="仿宋" w:hAnsi="仿宋" w:cs="仿宋"/>
          <w:color w:val="231F20"/>
          <w:spacing w:val="-8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真正实现企业“零跑腿”</w:t>
      </w:r>
      <w:r>
        <w:rPr>
          <w:rFonts w:ascii="仿宋" w:eastAsia="仿宋" w:hAnsi="仿宋" w:cs="仿宋"/>
          <w:color w:val="231F20"/>
          <w:spacing w:val="-80"/>
          <w:sz w:val="31"/>
          <w:szCs w:val="31"/>
        </w:rPr>
        <w:t>。</w:t>
      </w:r>
    </w:p>
    <w:p w14:paraId="0BBFC131" w14:textId="77777777" w:rsidR="002218DF" w:rsidRDefault="002218DF" w:rsidP="002218DF">
      <w:pPr>
        <w:spacing w:before="223" w:line="353" w:lineRule="auto"/>
        <w:ind w:left="14" w:right="101" w:firstLine="508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color w:val="231F20"/>
          <w:spacing w:val="4"/>
          <w:sz w:val="31"/>
          <w:szCs w:val="31"/>
        </w:rPr>
        <w:t>（三）压缩审批时限。</w:t>
      </w:r>
      <w:r>
        <w:rPr>
          <w:rFonts w:ascii="楷体" w:eastAsia="楷体" w:hAnsi="楷体" w:cs="楷体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为提升办事效率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及企业满意度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将延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续、变更保健用品卫生许可审批事项的审查环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节由原来的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4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天调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2"/>
          <w:sz w:val="31"/>
          <w:szCs w:val="31"/>
        </w:rPr>
        <w:t>整为</w:t>
      </w:r>
      <w:r>
        <w:rPr>
          <w:rFonts w:ascii="Times New Roman" w:eastAsia="Times New Roman" w:hAnsi="Times New Roman" w:cs="Times New Roman"/>
          <w:color w:val="231F20"/>
          <w:spacing w:val="10"/>
          <w:sz w:val="31"/>
          <w:szCs w:val="31"/>
        </w:rPr>
        <w:t>3</w:t>
      </w:r>
      <w:r>
        <w:rPr>
          <w:rFonts w:ascii="仿宋" w:eastAsia="仿宋" w:hAnsi="仿宋" w:cs="仿宋"/>
          <w:color w:val="231F20"/>
          <w:spacing w:val="21"/>
          <w:sz w:val="31"/>
          <w:szCs w:val="31"/>
        </w:rPr>
        <w:t>天</w:t>
      </w:r>
      <w:r>
        <w:rPr>
          <w:rFonts w:ascii="仿宋" w:eastAsia="仿宋" w:hAnsi="仿宋" w:cs="仿宋"/>
          <w:color w:val="231F20"/>
          <w:spacing w:val="28"/>
          <w:sz w:val="31"/>
          <w:szCs w:val="31"/>
        </w:rPr>
        <w:t>。</w:t>
      </w:r>
    </w:p>
    <w:p w14:paraId="566331DE" w14:textId="77777777" w:rsidR="002218DF" w:rsidRDefault="002218DF" w:rsidP="002218DF">
      <w:pPr>
        <w:spacing w:before="1" w:line="234" w:lineRule="auto"/>
        <w:ind w:firstLine="65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三</w:t>
      </w:r>
      <w:r>
        <w:rPr>
          <w:rFonts w:ascii="黑体" w:eastAsia="黑体" w:hAnsi="黑体" w:cs="黑体"/>
          <w:color w:val="231F20"/>
          <w:spacing w:val="-125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组织保障</w:t>
      </w:r>
    </w:p>
    <w:p w14:paraId="367CECE9" w14:textId="77777777" w:rsidR="002218DF" w:rsidRDefault="002218DF" w:rsidP="002218DF">
      <w:pPr>
        <w:spacing w:before="194" w:line="353" w:lineRule="auto"/>
        <w:ind w:right="101" w:firstLine="523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（一</w:t>
      </w:r>
      <w:r>
        <w:rPr>
          <w:rFonts w:ascii="楷体" w:eastAsia="楷体" w:hAnsi="楷体" w:cs="楷体"/>
          <w:color w:val="231F20"/>
          <w:spacing w:val="-30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加强组织领导</w:t>
      </w:r>
      <w:r>
        <w:rPr>
          <w:rFonts w:ascii="楷体" w:eastAsia="楷体" w:hAnsi="楷体" w:cs="楷体"/>
          <w:color w:val="231F20"/>
          <w:spacing w:val="-29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推进“证照分离”改革是中央及地方政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府的重要决策部署，对于加快政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府职能转变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优化营商环境意义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重大。各级卫生健康行政部门要充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分认识“证照分离”改革的重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要性</w:t>
      </w:r>
      <w:r>
        <w:rPr>
          <w:rFonts w:ascii="仿宋" w:eastAsia="仿宋" w:hAnsi="仿宋" w:cs="仿宋"/>
          <w:color w:val="231F20"/>
          <w:spacing w:val="-5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复杂性和艰巨性</w:t>
      </w:r>
      <w:r>
        <w:rPr>
          <w:rFonts w:ascii="仿宋" w:eastAsia="仿宋" w:hAnsi="仿宋" w:cs="仿宋"/>
          <w:color w:val="231F20"/>
          <w:spacing w:val="-5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将该项工作列入重要议事日程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加强组织 领导</w:t>
      </w:r>
      <w:r>
        <w:rPr>
          <w:rFonts w:ascii="仿宋" w:eastAsia="仿宋" w:hAnsi="仿宋" w:cs="仿宋"/>
          <w:color w:val="231F20"/>
          <w:spacing w:val="-12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建立协同推进的工作机制</w:t>
      </w:r>
      <w:r>
        <w:rPr>
          <w:rFonts w:ascii="仿宋" w:eastAsia="仿宋" w:hAnsi="仿宋" w:cs="仿宋"/>
          <w:color w:val="231F20"/>
          <w:spacing w:val="-12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统筹推进“证照分离”改革</w:t>
      </w:r>
      <w:r>
        <w:rPr>
          <w:rFonts w:ascii="仿宋" w:eastAsia="仿宋" w:hAnsi="仿宋" w:cs="仿宋"/>
          <w:color w:val="231F20"/>
          <w:spacing w:val="-122"/>
          <w:sz w:val="31"/>
          <w:szCs w:val="31"/>
        </w:rPr>
        <w:t>。</w:t>
      </w:r>
    </w:p>
    <w:p w14:paraId="7199899F" w14:textId="77777777" w:rsidR="002218DF" w:rsidRDefault="002218DF" w:rsidP="002218DF">
      <w:pPr>
        <w:spacing w:before="8" w:line="352" w:lineRule="auto"/>
        <w:ind w:left="9" w:right="36" w:firstLine="513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color w:val="231F20"/>
          <w:spacing w:val="10"/>
          <w:sz w:val="31"/>
          <w:szCs w:val="31"/>
        </w:rPr>
        <w:t>（二）加强事中事后监管。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各级卫生健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康行政部门要结合各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自职责切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实加强保健用品事中事后监管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做好审批和监管的有效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衔接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依法创新探索制</w:t>
      </w:r>
      <w:r>
        <w:rPr>
          <w:rFonts w:ascii="仿宋" w:eastAsia="仿宋" w:hAnsi="仿宋" w:cs="仿宋"/>
          <w:color w:val="231F20"/>
          <w:sz w:val="31"/>
          <w:szCs w:val="31"/>
        </w:rPr>
        <w:t>定与“证照分离”改革相配套的事中事后监 管措施</w:t>
      </w:r>
      <w:r>
        <w:rPr>
          <w:rFonts w:ascii="仿宋" w:eastAsia="仿宋" w:hAnsi="仿宋" w:cs="仿宋"/>
          <w:color w:val="231F20"/>
          <w:spacing w:val="-8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各级卫生健康行政部门要应用“双随机</w:t>
      </w:r>
      <w:r>
        <w:rPr>
          <w:rFonts w:ascii="仿宋" w:eastAsia="仿宋" w:hAnsi="仿宋" w:cs="仿宋"/>
          <w:color w:val="231F20"/>
          <w:spacing w:val="-82"/>
          <w:sz w:val="31"/>
          <w:szCs w:val="31"/>
        </w:rPr>
        <w:t>、</w:t>
      </w:r>
      <w:proofErr w:type="gramStart"/>
      <w:r>
        <w:rPr>
          <w:rFonts w:ascii="仿宋" w:eastAsia="仿宋" w:hAnsi="仿宋" w:cs="仿宋"/>
          <w:color w:val="231F20"/>
          <w:sz w:val="31"/>
          <w:szCs w:val="31"/>
        </w:rPr>
        <w:t>一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>公开”综合监 管平台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加大抽检力度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保障出厂产品的卫生质量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要进一步加大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查处力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度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指导企业进一步规范生产条件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进一步完善原辅料采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购及产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品生产的台账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切实做到放开准入和严格监管相结合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提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升监管效能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避免出现监管真空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要畅通投诉举报渠道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加强社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会监督</w:t>
      </w:r>
      <w:r>
        <w:rPr>
          <w:rFonts w:ascii="仿宋" w:eastAsia="仿宋" w:hAnsi="仿宋" w:cs="仿宋"/>
          <w:color w:val="231F20"/>
          <w:spacing w:val="-3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对违法行为依法严肃处理</w:t>
      </w:r>
      <w:r>
        <w:rPr>
          <w:rFonts w:ascii="仿宋" w:eastAsia="仿宋" w:hAnsi="仿宋" w:cs="仿宋"/>
          <w:color w:val="231F20"/>
          <w:spacing w:val="-3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并及时向社会公布查处结果</w:t>
      </w:r>
      <w:r>
        <w:rPr>
          <w:rFonts w:ascii="仿宋" w:eastAsia="仿宋" w:hAnsi="仿宋" w:cs="仿宋"/>
          <w:color w:val="231F20"/>
          <w:spacing w:val="-33"/>
          <w:sz w:val="31"/>
          <w:szCs w:val="31"/>
        </w:rPr>
        <w:t>。</w:t>
      </w:r>
    </w:p>
    <w:p w14:paraId="5E96BEA2" w14:textId="2A4196F1" w:rsidR="00236D0F" w:rsidRDefault="002218DF" w:rsidP="002218DF">
      <w:r>
        <w:rPr>
          <w:rFonts w:ascii="楷体" w:eastAsia="楷体" w:hAnsi="楷体" w:cs="楷体"/>
          <w:color w:val="231F20"/>
          <w:sz w:val="31"/>
          <w:szCs w:val="31"/>
        </w:rPr>
        <w:lastRenderedPageBreak/>
        <w:t>（三</w:t>
      </w:r>
      <w:r>
        <w:rPr>
          <w:rFonts w:ascii="楷体" w:eastAsia="楷体" w:hAnsi="楷体" w:cs="楷体"/>
          <w:color w:val="231F20"/>
          <w:spacing w:val="-20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加强宣传引导</w:t>
      </w:r>
      <w:r>
        <w:rPr>
          <w:rFonts w:ascii="楷体" w:eastAsia="楷体" w:hAnsi="楷体" w:cs="楷体"/>
          <w:color w:val="231F20"/>
          <w:spacing w:val="-2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利用政府网站等载体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将企业登记的统 </w:t>
      </w:r>
      <w:proofErr w:type="gramStart"/>
      <w:r>
        <w:rPr>
          <w:rFonts w:ascii="仿宋" w:eastAsia="仿宋" w:hAnsi="仿宋" w:cs="仿宋"/>
          <w:color w:val="231F20"/>
          <w:spacing w:val="3"/>
          <w:sz w:val="31"/>
          <w:szCs w:val="31"/>
        </w:rPr>
        <w:t>一</w:t>
      </w:r>
      <w:proofErr w:type="gramEnd"/>
      <w:r>
        <w:rPr>
          <w:rFonts w:ascii="仿宋" w:eastAsia="仿宋" w:hAnsi="仿宋" w:cs="仿宋"/>
          <w:color w:val="231F20"/>
          <w:spacing w:val="3"/>
          <w:sz w:val="31"/>
          <w:szCs w:val="31"/>
        </w:rPr>
        <w:t>表式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提交材料及时向社会公告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引导申请人规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范登记材料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为</w:t>
      </w:r>
      <w:r>
        <w:rPr>
          <w:rFonts w:ascii="仿宋" w:eastAsia="仿宋" w:hAnsi="仿宋" w:cs="仿宋"/>
          <w:color w:val="231F20"/>
          <w:sz w:val="31"/>
          <w:szCs w:val="31"/>
        </w:rPr>
        <w:t>与审批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监管部门的信息共享奠定基础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。</w:t>
      </w:r>
    </w:p>
    <w:sectPr w:rsidR="00236D0F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870E5" w14:textId="77777777" w:rsidR="009F6C12" w:rsidRDefault="002218DF">
    <w:pPr>
      <w:spacing w:line="188" w:lineRule="auto"/>
      <w:ind w:firstLine="8336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3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DF"/>
    <w:rsid w:val="002218DF"/>
    <w:rsid w:val="0023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3483"/>
  <w15:chartTrackingRefBased/>
  <w15:docId w15:val="{7A99335B-EB02-4B20-98FC-92BB3E72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8D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wenyin</dc:creator>
  <cp:keywords/>
  <dc:description/>
  <cp:lastModifiedBy>yang wenyin</cp:lastModifiedBy>
  <cp:revision>1</cp:revision>
  <dcterms:created xsi:type="dcterms:W3CDTF">2022-01-12T07:26:00Z</dcterms:created>
  <dcterms:modified xsi:type="dcterms:W3CDTF">2022-01-12T07:27:00Z</dcterms:modified>
</cp:coreProperties>
</file>